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51F8A" w:rsidP="00856EF8" w:rsidRDefault="00851F8A" w14:paraId="45049AE6" w14:textId="43D15888">
      <w:pPr>
        <w:tabs>
          <w:tab w:val="left" w:pos="284"/>
        </w:tabs>
        <w:rPr>
          <w:b/>
          <w:bCs/>
          <w:sz w:val="20"/>
          <w:szCs w:val="20"/>
          <w:u w:val="single"/>
          <w:lang w:val="de-DE"/>
        </w:rPr>
      </w:pPr>
      <w:r w:rsidRPr="00431384">
        <w:rPr>
          <w:b/>
          <w:bCs/>
          <w:sz w:val="20"/>
          <w:szCs w:val="20"/>
          <w:u w:val="single"/>
          <w:lang w:val="de-DE"/>
        </w:rPr>
        <w:t>Projektskizzen Übersicht:</w:t>
      </w:r>
    </w:p>
    <w:p w:rsidRPr="00431384" w:rsidR="00431384" w:rsidP="00856EF8" w:rsidRDefault="00431384" w14:paraId="513E3B43" w14:textId="77777777">
      <w:pPr>
        <w:tabs>
          <w:tab w:val="left" w:pos="284"/>
        </w:tabs>
        <w:rPr>
          <w:b/>
          <w:bCs/>
          <w:sz w:val="20"/>
          <w:szCs w:val="20"/>
          <w:u w:val="single"/>
          <w:lang w:val="de-DE"/>
        </w:rPr>
      </w:pPr>
    </w:p>
    <w:p w:rsidRPr="00431384" w:rsidR="00851F8A" w:rsidP="00856EF8" w:rsidRDefault="00856EF8" w14:paraId="11C5540A" w14:textId="5C7C777E">
      <w:pPr>
        <w:tabs>
          <w:tab w:val="left" w:pos="284"/>
        </w:tabs>
        <w:rPr>
          <w:sz w:val="20"/>
          <w:szCs w:val="20"/>
          <w:lang w:val="de-DE"/>
        </w:rPr>
      </w:pPr>
      <w:r w:rsidRPr="00431384">
        <w:rPr>
          <w:sz w:val="20"/>
          <w:szCs w:val="20"/>
          <w:lang w:val="de-DE"/>
        </w:rPr>
        <w:t>•</w:t>
      </w:r>
      <w:r w:rsidRPr="00431384">
        <w:rPr>
          <w:sz w:val="20"/>
          <w:szCs w:val="20"/>
          <w:lang w:val="de-DE"/>
        </w:rPr>
        <w:tab/>
      </w:r>
      <w:r w:rsidRPr="00431384" w:rsidR="00851F8A">
        <w:rPr>
          <w:sz w:val="20"/>
          <w:szCs w:val="20"/>
          <w:lang w:val="de-DE"/>
        </w:rPr>
        <w:t>Ansprechpartner für das jeweilige Projekt</w:t>
      </w:r>
    </w:p>
    <w:p w:rsidRPr="00431384" w:rsidR="00856EF8" w:rsidP="00851F8A" w:rsidRDefault="00851F8A" w14:paraId="6B66B1E3" w14:textId="2E1A4EFC">
      <w:pPr>
        <w:tabs>
          <w:tab w:val="left" w:pos="284"/>
        </w:tabs>
        <w:rPr>
          <w:sz w:val="20"/>
          <w:szCs w:val="20"/>
          <w:lang w:val="de-DE"/>
        </w:rPr>
      </w:pPr>
      <w:r w:rsidRPr="00431384">
        <w:rPr>
          <w:sz w:val="20"/>
          <w:szCs w:val="20"/>
          <w:lang w:val="de-DE"/>
        </w:rPr>
        <w:t>•</w:t>
      </w:r>
      <w:r w:rsidRPr="00431384">
        <w:rPr>
          <w:sz w:val="20"/>
          <w:szCs w:val="20"/>
          <w:lang w:val="de-DE"/>
        </w:rPr>
        <w:tab/>
      </w:r>
      <w:r w:rsidRPr="00431384" w:rsidR="00856EF8">
        <w:rPr>
          <w:sz w:val="20"/>
          <w:szCs w:val="20"/>
          <w:lang w:val="de-DE"/>
        </w:rPr>
        <w:t>Gesamtziel des Vorhabens – Welches Problem soll gelöst werden?</w:t>
      </w:r>
    </w:p>
    <w:p w:rsidRPr="00431384" w:rsidR="00856EF8" w:rsidP="00856EF8" w:rsidRDefault="00856EF8" w14:paraId="5DC354D0"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Angabe der investiven und konsumtiven Projektkosten </w:t>
      </w:r>
    </w:p>
    <w:p w:rsidRPr="00431384" w:rsidR="00856EF8" w:rsidP="00856EF8" w:rsidRDefault="00856EF8" w14:paraId="04A02A6B" w14:textId="6B9F7F13">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Wer soll Antragsteller für das Projekt werden?</w:t>
      </w:r>
    </w:p>
    <w:p w:rsidRPr="00431384" w:rsidR="00856EF8" w:rsidP="00856EF8" w:rsidRDefault="00856EF8" w14:paraId="0F87FE5A"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Stand der Wissenschaft und Technik </w:t>
      </w:r>
    </w:p>
    <w:p w:rsidRPr="00431384" w:rsidR="00856EF8" w:rsidP="00856EF8" w:rsidRDefault="00856EF8" w14:paraId="6F356E00"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knappe fachliche Beschreibung zum Stand der Wissenschaft und Technik zum Zeitpunkt der Antragstellung </w:t>
      </w:r>
    </w:p>
    <w:p w:rsidRPr="00431384" w:rsidR="00856EF8" w:rsidP="00856EF8" w:rsidRDefault="00856EF8" w14:paraId="6FC9F5C0"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Warum genügt der Stand der Wissenschaft und Technik nicht zur Lösung des Problems? </w:t>
      </w:r>
    </w:p>
    <w:p w:rsidRPr="00431384" w:rsidR="00856EF8" w:rsidP="00856EF8" w:rsidRDefault="00856EF8" w14:paraId="31E5BB6A"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Angabe von anderen Lösungen </w:t>
      </w:r>
    </w:p>
    <w:p w:rsidRPr="00431384" w:rsidR="00856EF8" w:rsidP="00856EF8" w:rsidRDefault="00856EF8" w14:paraId="5553A44D"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Darstellung der Schutzrechtssituation (eigene und fremde Schutzrechte) </w:t>
      </w:r>
    </w:p>
    <w:p w:rsidRPr="00431384" w:rsidR="00856EF8" w:rsidP="00856EF8" w:rsidRDefault="00856EF8" w14:paraId="04D3132A"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Wissenschaftlich-technische Arbeitsziele des Vorhabens und vorgesehene Lösungswege </w:t>
      </w:r>
    </w:p>
    <w:p w:rsidRPr="00431384" w:rsidR="00856EF8" w:rsidP="00856EF8" w:rsidRDefault="00856EF8" w14:paraId="3092E908"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Erläuterung der mit dem Vorhaben angestrebten wissenschaftlichen und technischen Arbeitsziele im Vergleich zum Stand der Technik (eventuell tabellarisch) </w:t>
      </w:r>
    </w:p>
    <w:p w:rsidRPr="00431384" w:rsidR="00856EF8" w:rsidP="00D51894" w:rsidRDefault="00856EF8" w14:paraId="0F02A948"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vorgesehene Lösungswege zur Erreichung der Vorhabensziele im Vergleich zum Stand der Technik </w:t>
      </w:r>
    </w:p>
    <w:p w:rsidRPr="00431384" w:rsidR="00856EF8" w:rsidP="00D51894" w:rsidRDefault="00856EF8" w14:paraId="7424ECAB"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Darstellung des Neuheitsgrades im nationalen und internationalen Maßstab </w:t>
      </w:r>
    </w:p>
    <w:p w:rsidRPr="00431384" w:rsidR="00856EF8" w:rsidP="00D51894" w:rsidRDefault="00856EF8" w14:paraId="47986132"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Angabe der zu erreichenden Verfahrens- oder Produktparameter, Eigenschaften, Funktionen usw. </w:t>
      </w:r>
    </w:p>
    <w:p w:rsidRPr="00431384" w:rsidR="00856EF8" w:rsidP="00D51894" w:rsidRDefault="00856EF8" w14:paraId="3BD5856B"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Angabe möglicher Schutzrechtsanmeldungen </w:t>
      </w:r>
    </w:p>
    <w:p w:rsidRPr="00431384" w:rsidR="00856EF8" w:rsidP="00856EF8" w:rsidRDefault="00856EF8" w14:paraId="096C33F0"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Wissenschaftlich-technische Erfolgsaussichten </w:t>
      </w:r>
    </w:p>
    <w:p w:rsidRPr="00431384" w:rsidR="00856EF8" w:rsidP="002311AD" w:rsidRDefault="00856EF8" w14:paraId="17113E67"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Einschätzung der Erreichbarkeit der wissenschaftlichen Ziele </w:t>
      </w:r>
    </w:p>
    <w:p w:rsidRPr="00431384" w:rsidR="00856EF8" w:rsidP="002311AD" w:rsidRDefault="00856EF8" w14:paraId="0B93C273"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Aufwendungen nach Ende des Vorhabens bis zur Erreichung eines umsatzwirksamen Arbeitsstandes </w:t>
      </w:r>
    </w:p>
    <w:p w:rsidRPr="00431384" w:rsidR="00856EF8" w:rsidP="00856EF8" w:rsidRDefault="00856EF8" w14:paraId="3E975EC3"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Verwertungspotenzial der Entwicklung </w:t>
      </w:r>
    </w:p>
    <w:p w:rsidRPr="00431384" w:rsidR="00856EF8" w:rsidP="002311AD" w:rsidRDefault="00856EF8" w14:paraId="501B4664"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Marktanalyse/-abschätzung für die Vorhabensergebnisse (potentielle Marktanteile, Kunden, Produkte, Stückzahlen, Preise, Umsätze, erwartete Nutzungsdauer der Vorhabensergebnisse in Jahren) </w:t>
      </w:r>
    </w:p>
    <w:p w:rsidRPr="00431384" w:rsidR="00856EF8" w:rsidP="002311AD" w:rsidRDefault="00856EF8" w14:paraId="41684537" w14:textId="77777777">
      <w:pPr>
        <w:tabs>
          <w:tab w:val="left" w:pos="284"/>
        </w:tabs>
        <w:ind w:left="284"/>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Verwertungspotenzial der Vorhabensergebnisse für den Antragsteller selbst und für den Freistaat Sachsen (Schaffung neuer Arbeitsplätze, unternehmensübergreifende Effekte z. B. bei Lieferanten, Kooperationspartnern usw.) </w:t>
      </w:r>
    </w:p>
    <w:p w:rsidRPr="00431384" w:rsidR="00856EF8" w:rsidP="00856EF8" w:rsidRDefault="00856EF8" w14:paraId="5834357B"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Beiträge des Vorhabens zum Strukturwandel (Bitte gehen Sie auf die folgenden Punkte konkret ein: Anzahl der erhaltenen/geschaffenen Arbeits-/Ausbildungsplätze; Diversifizierung der Wirtschaftsstruktur und Verbesserung der Attraktivität der Wirtschaftsstandorte)</w:t>
      </w:r>
    </w:p>
    <w:p w:rsidRPr="00431384" w:rsidR="00856EF8" w:rsidP="00856EF8" w:rsidRDefault="00856EF8" w14:paraId="65F49C1A"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Kompetenz der Antragsteller / Projektpartner</w:t>
      </w:r>
    </w:p>
    <w:p w:rsidRPr="00431384" w:rsidR="00856EF8" w:rsidP="00856EF8" w:rsidRDefault="00856EF8" w14:paraId="74158B47"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Überschläge Kostenaufstellung (einmalig/dauerhaft) (Können die dauerhaften Kosten, bspw. Unterhaltung usw. eigenständig aufgebracht werden?)</w:t>
      </w:r>
    </w:p>
    <w:p w:rsidRPr="00431384" w:rsidR="00856EF8" w:rsidP="00856EF8" w:rsidRDefault="00856EF8" w14:paraId="798D09F7" w14:textId="77777777">
      <w:pPr>
        <w:tabs>
          <w:tab w:val="left" w:pos="284"/>
        </w:tabs>
        <w:rPr>
          <w:sz w:val="20"/>
          <w:szCs w:val="20"/>
          <w:lang w:val="de-DE"/>
        </w:rPr>
      </w:pPr>
      <w:r w:rsidRPr="00431384">
        <w:rPr>
          <w:sz w:val="20"/>
          <w:szCs w:val="20"/>
          <w:lang w:val="de-DE"/>
        </w:rPr>
        <w:t xml:space="preserve"> </w:t>
      </w:r>
    </w:p>
    <w:p w:rsidRPr="00431384" w:rsidR="00856EF8" w:rsidP="00856EF8" w:rsidRDefault="00856EF8" w14:paraId="32C44D94" w14:textId="77777777">
      <w:pPr>
        <w:tabs>
          <w:tab w:val="left" w:pos="284"/>
        </w:tabs>
        <w:rPr>
          <w:b/>
          <w:bCs/>
          <w:sz w:val="20"/>
          <w:szCs w:val="20"/>
          <w:lang w:val="de-DE"/>
        </w:rPr>
      </w:pPr>
      <w:r w:rsidRPr="00431384">
        <w:rPr>
          <w:b/>
          <w:bCs/>
          <w:sz w:val="20"/>
          <w:szCs w:val="20"/>
          <w:lang w:val="de-DE"/>
        </w:rPr>
        <w:t>Gekürzt:</w:t>
      </w:r>
    </w:p>
    <w:p w:rsidRPr="00431384" w:rsidR="00856EF8" w:rsidP="00856EF8" w:rsidRDefault="00856EF8" w14:paraId="2FE1028E"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Gesamtziel des Vorhabens – Welches Problem soll gelöst werden?</w:t>
      </w:r>
    </w:p>
    <w:p w:rsidRPr="00431384" w:rsidR="00856EF8" w:rsidP="00856EF8" w:rsidRDefault="00856EF8" w14:paraId="662BC89E"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Stand der Wissenschaft und Technik </w:t>
      </w:r>
    </w:p>
    <w:p w:rsidRPr="00431384" w:rsidR="00856EF8" w:rsidP="00856EF8" w:rsidRDefault="00856EF8" w14:paraId="38BC36BB"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Arbeitsziele des Vorhabens und vorgesehene Lösungswege </w:t>
      </w:r>
    </w:p>
    <w:p w:rsidRPr="00431384" w:rsidR="00856EF8" w:rsidP="00856EF8" w:rsidRDefault="00856EF8" w14:paraId="278C7BE7"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Erfolgsaussichten </w:t>
      </w:r>
    </w:p>
    <w:p w:rsidRPr="00431384" w:rsidR="00856EF8" w:rsidP="00856EF8" w:rsidRDefault="00856EF8" w14:paraId="537A09D5"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Verwertungspotenzial</w:t>
      </w:r>
    </w:p>
    <w:p w:rsidRPr="00431384" w:rsidR="00856EF8" w:rsidP="00856EF8" w:rsidRDefault="00856EF8" w14:paraId="0BD82412"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Beiträge des Vorhabens zum Strukturwandel</w:t>
      </w:r>
    </w:p>
    <w:p w:rsidRPr="00431384" w:rsidR="00856EF8" w:rsidP="00856EF8" w:rsidRDefault="00856EF8" w14:paraId="7DEC8B65" w14:textId="77777777">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 xml:space="preserve">Kompetenz der Antragsteller </w:t>
      </w:r>
    </w:p>
    <w:p w:rsidRPr="00431384" w:rsidR="00D52982" w:rsidP="00856EF8" w:rsidRDefault="00856EF8" w14:paraId="5B7AD265" w14:textId="4254DB8F">
      <w:pPr>
        <w:tabs>
          <w:tab w:val="left" w:pos="284"/>
        </w:tabs>
        <w:rPr>
          <w:sz w:val="20"/>
          <w:szCs w:val="20"/>
          <w:lang w:val="de-DE"/>
        </w:rPr>
      </w:pPr>
      <w:r w:rsidRPr="00431384">
        <w:rPr>
          <w:sz w:val="20"/>
          <w:szCs w:val="20"/>
          <w:lang w:val="de-DE"/>
        </w:rPr>
        <w:t>•</w:t>
      </w:r>
      <w:r w:rsidRPr="00431384">
        <w:rPr>
          <w:sz w:val="20"/>
          <w:szCs w:val="20"/>
          <w:lang w:val="de-DE"/>
        </w:rPr>
        <w:tab/>
      </w:r>
      <w:r w:rsidRPr="00431384">
        <w:rPr>
          <w:sz w:val="20"/>
          <w:szCs w:val="20"/>
          <w:lang w:val="de-DE"/>
        </w:rPr>
        <w:t>Überschläge Kostenaufstellung (einmalig/dauerhaft)</w:t>
      </w:r>
    </w:p>
    <w:p w:rsidRPr="00431384" w:rsidR="00851F8A" w:rsidP="00856EF8" w:rsidRDefault="00851F8A" w14:paraId="4C77D7C3" w14:textId="2C9D3360">
      <w:pPr>
        <w:tabs>
          <w:tab w:val="left" w:pos="284"/>
        </w:tabs>
        <w:rPr>
          <w:sz w:val="20"/>
          <w:szCs w:val="20"/>
          <w:lang w:val="de-DE"/>
        </w:rPr>
      </w:pPr>
    </w:p>
    <w:p w:rsidRPr="00431384" w:rsidR="00851F8A" w:rsidP="00856EF8" w:rsidRDefault="00851F8A" w14:paraId="25C8B40E" w14:textId="43DD8D48">
      <w:pPr>
        <w:tabs>
          <w:tab w:val="left" w:pos="284"/>
        </w:tabs>
        <w:rPr>
          <w:sz w:val="24"/>
          <w:szCs w:val="24"/>
          <w:lang w:val="de-DE"/>
        </w:rPr>
      </w:pPr>
    </w:p>
    <w:p w:rsidR="000B24FF" w:rsidP="00856EF8" w:rsidRDefault="000B24FF" w14:paraId="2581D85A" w14:textId="540F5802">
      <w:pPr>
        <w:tabs>
          <w:tab w:val="left" w:pos="284"/>
        </w:tabs>
        <w:rPr>
          <w:sz w:val="20"/>
          <w:szCs w:val="20"/>
          <w:lang w:val="de-DE"/>
        </w:rPr>
      </w:pPr>
    </w:p>
    <w:p w:rsidR="000B24FF" w:rsidP="00856EF8" w:rsidRDefault="000B24FF" w14:paraId="6BB03677" w14:textId="62266917">
      <w:pPr>
        <w:tabs>
          <w:tab w:val="left" w:pos="284"/>
        </w:tabs>
        <w:rPr>
          <w:sz w:val="20"/>
          <w:szCs w:val="20"/>
          <w:lang w:val="de-DE"/>
        </w:rPr>
      </w:pPr>
    </w:p>
    <w:p w:rsidR="000B24FF" w:rsidP="00856EF8" w:rsidRDefault="000B24FF" w14:paraId="769A8CEA" w14:textId="221CECFD">
      <w:pPr>
        <w:tabs>
          <w:tab w:val="left" w:pos="284"/>
        </w:tabs>
        <w:rPr>
          <w:sz w:val="20"/>
          <w:szCs w:val="20"/>
          <w:lang w:val="de-DE"/>
        </w:rPr>
      </w:pPr>
    </w:p>
    <w:p w:rsidR="000B24FF" w:rsidP="00856EF8" w:rsidRDefault="000B24FF" w14:paraId="4ABC62AD" w14:textId="38226C9A">
      <w:pPr>
        <w:tabs>
          <w:tab w:val="left" w:pos="284"/>
        </w:tabs>
        <w:rPr>
          <w:sz w:val="20"/>
          <w:szCs w:val="20"/>
          <w:lang w:val="de-DE"/>
        </w:rPr>
      </w:pPr>
    </w:p>
    <w:p w:rsidR="000B24FF" w:rsidP="00856EF8" w:rsidRDefault="000B24FF" w14:paraId="1BAD1D0D" w14:textId="5B402BAD">
      <w:pPr>
        <w:tabs>
          <w:tab w:val="left" w:pos="284"/>
        </w:tabs>
        <w:rPr>
          <w:sz w:val="20"/>
          <w:szCs w:val="20"/>
          <w:lang w:val="de-DE"/>
        </w:rPr>
      </w:pPr>
    </w:p>
    <w:p w:rsidR="000B24FF" w:rsidP="00856EF8" w:rsidRDefault="000B24FF" w14:paraId="47D86F47" w14:textId="5531D20E">
      <w:pPr>
        <w:tabs>
          <w:tab w:val="left" w:pos="284"/>
        </w:tabs>
        <w:rPr>
          <w:sz w:val="20"/>
          <w:szCs w:val="20"/>
          <w:lang w:val="de-DE"/>
        </w:rPr>
      </w:pPr>
    </w:p>
    <w:p w:rsidR="000B24FF" w:rsidP="00856EF8" w:rsidRDefault="000B24FF" w14:paraId="73544610" w14:textId="0310D1FF">
      <w:pPr>
        <w:tabs>
          <w:tab w:val="left" w:pos="284"/>
        </w:tabs>
        <w:rPr>
          <w:sz w:val="20"/>
          <w:szCs w:val="20"/>
          <w:lang w:val="de-DE"/>
        </w:rPr>
      </w:pPr>
    </w:p>
    <w:p w:rsidR="000B24FF" w:rsidP="00856EF8" w:rsidRDefault="000B24FF" w14:paraId="3754D29E" w14:textId="4C20CCF8">
      <w:pPr>
        <w:tabs>
          <w:tab w:val="left" w:pos="284"/>
        </w:tabs>
        <w:rPr>
          <w:sz w:val="20"/>
          <w:szCs w:val="20"/>
          <w:lang w:val="de-DE"/>
        </w:rPr>
      </w:pPr>
    </w:p>
    <w:p w:rsidR="000B24FF" w:rsidP="00856EF8" w:rsidRDefault="000B24FF" w14:paraId="21642135" w14:textId="195AC34D">
      <w:pPr>
        <w:tabs>
          <w:tab w:val="left" w:pos="284"/>
        </w:tabs>
        <w:rPr>
          <w:sz w:val="20"/>
          <w:szCs w:val="20"/>
          <w:lang w:val="de-DE"/>
        </w:rPr>
      </w:pPr>
    </w:p>
    <w:p w:rsidR="000B24FF" w:rsidP="00856EF8" w:rsidRDefault="000B24FF" w14:paraId="4A031AAB" w14:textId="7422E6B6">
      <w:pPr>
        <w:tabs>
          <w:tab w:val="left" w:pos="284"/>
        </w:tabs>
        <w:rPr>
          <w:sz w:val="20"/>
          <w:szCs w:val="20"/>
          <w:lang w:val="de-DE"/>
        </w:rPr>
      </w:pPr>
    </w:p>
    <w:p w:rsidR="000B24FF" w:rsidP="00856EF8" w:rsidRDefault="000B24FF" w14:paraId="79F9D717" w14:textId="00BD7AAE">
      <w:pPr>
        <w:tabs>
          <w:tab w:val="left" w:pos="284"/>
        </w:tabs>
        <w:rPr>
          <w:sz w:val="20"/>
          <w:szCs w:val="20"/>
          <w:lang w:val="de-DE"/>
        </w:rPr>
      </w:pPr>
    </w:p>
    <w:p w:rsidR="000B24FF" w:rsidP="00856EF8" w:rsidRDefault="000B24FF" w14:paraId="0018194A" w14:textId="378EE894">
      <w:pPr>
        <w:tabs>
          <w:tab w:val="left" w:pos="284"/>
        </w:tabs>
        <w:rPr>
          <w:sz w:val="20"/>
          <w:szCs w:val="20"/>
          <w:lang w:val="de-DE"/>
        </w:rPr>
      </w:pPr>
    </w:p>
    <w:p w:rsidRPr="00431384" w:rsidR="00851F8A" w:rsidP="00856EF8" w:rsidRDefault="6C9857F5" w14:paraId="4A00DF69" w14:textId="094EC29B">
      <w:pPr>
        <w:tabs>
          <w:tab w:val="left" w:pos="284"/>
        </w:tabs>
        <w:rPr>
          <w:b/>
          <w:bCs/>
          <w:i/>
          <w:iCs/>
          <w:sz w:val="20"/>
          <w:szCs w:val="20"/>
          <w:u w:val="single"/>
          <w:lang w:val="de-DE"/>
        </w:rPr>
      </w:pPr>
      <w:r w:rsidRPr="6C9857F5">
        <w:rPr>
          <w:b/>
          <w:bCs/>
          <w:i/>
          <w:iCs/>
          <w:sz w:val="20"/>
          <w:szCs w:val="20"/>
          <w:u w:val="single"/>
          <w:lang w:val="de-DE"/>
        </w:rPr>
        <w:t>Projekt 1 – KI für “Outdoor und Swarm Robotics”</w:t>
      </w:r>
    </w:p>
    <w:p w:rsidRPr="000B24FF" w:rsidR="00431384" w:rsidP="00856EF8" w:rsidRDefault="00431384" w14:paraId="43F870F4" w14:textId="28CE4688">
      <w:pPr>
        <w:tabs>
          <w:tab w:val="left" w:pos="284"/>
        </w:tabs>
        <w:rPr>
          <w:sz w:val="20"/>
          <w:szCs w:val="20"/>
          <w:lang w:val="de-DE"/>
        </w:rPr>
      </w:pPr>
    </w:p>
    <w:p w:rsidR="00431384" w:rsidP="23B813EB" w:rsidRDefault="23B813EB" w14:paraId="2A4744A7" w14:textId="51928744">
      <w:pPr>
        <w:pStyle w:val="Heading5"/>
        <w:tabs>
          <w:tab w:val="left" w:pos="284"/>
        </w:tabs>
        <w:rPr>
          <w:rFonts w:ascii="Calibri Light" w:hAnsi="Calibri Light" w:cs="Times New Roman"/>
          <w:sz w:val="26"/>
          <w:szCs w:val="26"/>
          <w:lang w:val="de-DE"/>
        </w:rPr>
      </w:pPr>
      <w:r w:rsidRPr="23B813EB">
        <w:rPr>
          <w:lang w:val="de-DE"/>
        </w:rPr>
        <w:t>Gesamtziel des Vorhabens – Welches Problem soll gelöst werden?</w:t>
      </w:r>
    </w:p>
    <w:p w:rsidR="00431384" w:rsidP="4BE78FD1" w:rsidRDefault="23B813EB" w14:paraId="1EEE4D7F" w14:textId="697AD534">
      <w:pPr>
        <w:tabs>
          <w:tab w:val="left" w:pos="284"/>
        </w:tabs>
        <w:rPr>
          <w:rFonts w:eastAsia="Calibri"/>
          <w:sz w:val="20"/>
          <w:szCs w:val="20"/>
          <w:lang w:val="de-DE"/>
        </w:rPr>
      </w:pPr>
      <w:commentRangeStart w:id="1930340604"/>
      <w:r w:rsidRPr="4BE78FD1" w:rsidR="4BE78FD1">
        <w:rPr>
          <w:rFonts w:eastAsia="Calibri"/>
          <w:i w:val="1"/>
          <w:iCs w:val="1"/>
          <w:sz w:val="20"/>
          <w:szCs w:val="20"/>
          <w:lang w:val="de-DE"/>
        </w:rPr>
        <w:t xml:space="preserve">Wirtschaftliche </w:t>
      </w:r>
      <w:commentRangeEnd w:id="1930340604"/>
      <w:r>
        <w:rPr>
          <w:rStyle w:val="CommentReference"/>
        </w:rPr>
        <w:commentReference w:id="1930340604"/>
      </w:r>
      <w:r w:rsidRPr="4BE78FD1" w:rsidR="4BE78FD1">
        <w:rPr>
          <w:rFonts w:eastAsia="Calibri"/>
          <w:i w:val="1"/>
          <w:iCs w:val="1"/>
          <w:sz w:val="20"/>
          <w:szCs w:val="20"/>
          <w:lang w:val="de-DE"/>
        </w:rPr>
        <w:t xml:space="preserve">Randbedingungen. </w:t>
      </w:r>
      <w:r w:rsidRPr="4BE78FD1" w:rsidR="4BE78FD1">
        <w:rPr>
          <w:rFonts w:eastAsia="Calibri"/>
          <w:sz w:val="20"/>
          <w:szCs w:val="20"/>
          <w:lang w:val="de-DE"/>
        </w:rPr>
        <w:t xml:space="preserve">Die Märkte für Robotik-Anwendungen wachsen weltweit um 26% jährlich; bis 2025 wird sich die Marktgröße verdoppeln. In diesen Märkten entstehen für Sachsen neue Geschäftschancen. Sachsen, „Silicon </w:t>
      </w:r>
      <w:proofErr w:type="spellStart"/>
      <w:r w:rsidRPr="4BE78FD1" w:rsidR="4BE78FD1">
        <w:rPr>
          <w:rFonts w:eastAsia="Calibri"/>
          <w:sz w:val="20"/>
          <w:szCs w:val="20"/>
          <w:lang w:val="de-DE"/>
        </w:rPr>
        <w:t>Saxony</w:t>
      </w:r>
      <w:proofErr w:type="spellEnd"/>
      <w:r w:rsidRPr="4BE78FD1" w:rsidR="4BE78FD1">
        <w:rPr>
          <w:rFonts w:eastAsia="Calibri"/>
          <w:sz w:val="20"/>
          <w:szCs w:val="20"/>
          <w:lang w:val="de-DE"/>
        </w:rPr>
        <w:t xml:space="preserve">”, ist bereits ein weltweit sichtbarer Leuchtturm in der Forschung und industriellen Fertigung in der Mikroelektronik, insbesondere in der Sensorik und der Chiptechnologie für eingebetteten Systeme wie Autos und Industriemaschinen. Da Roboter und Roboterschwärme Systeme sind, die auf modernste Sensorik und eingebettete Chiptechnologie aufbauen werden, hat Sachsen in den nächsten Jahren die Chance, den Technologiebereich der Robotik, weltweit prägend mitzugestalten und sich in diesem neuen industriellen Ökosystem neue Anwendungsgebiete zu erschließen (“Robot Valley </w:t>
      </w:r>
      <w:proofErr w:type="spellStart"/>
      <w:r w:rsidRPr="4BE78FD1" w:rsidR="4BE78FD1">
        <w:rPr>
          <w:rFonts w:eastAsia="Calibri"/>
          <w:sz w:val="20"/>
          <w:szCs w:val="20"/>
          <w:lang w:val="de-DE"/>
        </w:rPr>
        <w:t>Saxony</w:t>
      </w:r>
      <w:proofErr w:type="spellEnd"/>
      <w:r w:rsidRPr="4BE78FD1" w:rsidR="4BE78FD1">
        <w:rPr>
          <w:rFonts w:eastAsia="Calibri"/>
          <w:sz w:val="20"/>
          <w:szCs w:val="20"/>
          <w:lang w:val="de-DE"/>
        </w:rPr>
        <w:t xml:space="preserve">”). Insbesondere in der Lausitz sind viele Ingenieure vorhanden, die die für Roboterbau und </w:t>
      </w:r>
      <w:proofErr w:type="spellStart"/>
      <w:r w:rsidRPr="4BE78FD1" w:rsidR="4BE78FD1">
        <w:rPr>
          <w:rFonts w:eastAsia="Calibri"/>
          <w:sz w:val="20"/>
          <w:szCs w:val="20"/>
          <w:lang w:val="de-DE"/>
        </w:rPr>
        <w:t>Robotikanwendungen</w:t>
      </w:r>
      <w:proofErr w:type="spellEnd"/>
      <w:r w:rsidRPr="4BE78FD1" w:rsidR="4BE78FD1">
        <w:rPr>
          <w:rFonts w:eastAsia="Calibri"/>
          <w:sz w:val="20"/>
          <w:szCs w:val="20"/>
          <w:lang w:val="de-DE"/>
        </w:rPr>
        <w:t xml:space="preserve"> die nötigen Kompetenzen besitzen und gleichzeitig des Strukturwandels wegen auf den Arbeitsmarkt drängen. Auch bietet die Lausitz vielfältige Arten von Testflächen für Außenrobotik, die aber in Ballungsgebieten fehlen.</w:t>
      </w:r>
    </w:p>
    <w:p w:rsidR="00431384" w:rsidP="4BE78FD1" w:rsidRDefault="00431384" w14:paraId="31C8FE53" w14:textId="59E12000">
      <w:pPr>
        <w:tabs>
          <w:tab w:val="left" w:pos="284"/>
        </w:tabs>
        <w:rPr>
          <w:rFonts w:eastAsia="Calibri"/>
          <w:sz w:val="20"/>
          <w:szCs w:val="20"/>
          <w:lang w:val="de-DE"/>
        </w:rPr>
      </w:pPr>
    </w:p>
    <w:p w:rsidR="00431384" w:rsidP="4BE78FD1" w:rsidRDefault="23B813EB" w14:paraId="0576F2ED" w14:textId="1ABACDFD">
      <w:pPr>
        <w:tabs>
          <w:tab w:val="left" w:pos="284"/>
        </w:tabs>
        <w:rPr>
          <w:del w:author="Gastbenutzer" w:date="2021-04-24T10:14:07.561Z" w:id="1070174516"/>
          <w:rFonts w:eastAsia="Calibri"/>
          <w:sz w:val="20"/>
          <w:szCs w:val="20"/>
          <w:lang w:val="de-DE"/>
        </w:rPr>
      </w:pPr>
      <w:r w:rsidRPr="4BE78FD1" w:rsidR="4BE78FD1">
        <w:rPr>
          <w:rFonts w:eastAsia="Calibri"/>
          <w:i w:val="1"/>
          <w:iCs w:val="1"/>
          <w:sz w:val="20"/>
          <w:szCs w:val="20"/>
          <w:lang w:val="de-DE"/>
        </w:rPr>
        <w:t xml:space="preserve">Problem. </w:t>
      </w:r>
      <w:r w:rsidRPr="4BE78FD1" w:rsidR="4BE78FD1">
        <w:rPr>
          <w:rFonts w:eastAsia="Calibri"/>
          <w:sz w:val="20"/>
          <w:szCs w:val="20"/>
          <w:lang w:val="de-DE"/>
        </w:rPr>
        <w:t xml:space="preserve">Allerdings können Roboter Menschenleben gefährden, sodass strengste Anforderungen an das Qualitätsmanagement von </w:t>
      </w:r>
      <w:proofErr w:type="spellStart"/>
      <w:r w:rsidRPr="4BE78FD1" w:rsidR="4BE78FD1">
        <w:rPr>
          <w:rFonts w:eastAsia="Calibri"/>
          <w:sz w:val="20"/>
          <w:szCs w:val="20"/>
          <w:lang w:val="de-DE"/>
        </w:rPr>
        <w:t>Robotikanwendungen</w:t>
      </w:r>
      <w:proofErr w:type="spellEnd"/>
      <w:r w:rsidRPr="4BE78FD1" w:rsidR="4BE78FD1">
        <w:rPr>
          <w:rFonts w:eastAsia="Calibri"/>
          <w:sz w:val="20"/>
          <w:szCs w:val="20"/>
          <w:lang w:val="de-DE"/>
        </w:rPr>
        <w:t xml:space="preserve"> gestellt werden müssen (Class-C Software nach IEC 62304). </w:t>
      </w:r>
      <w:proofErr w:type="spellStart"/>
      <w:r w:rsidRPr="4BE78FD1" w:rsidR="4BE78FD1">
        <w:rPr>
          <w:rFonts w:eastAsia="Calibri"/>
          <w:sz w:val="20"/>
          <w:szCs w:val="20"/>
          <w:lang w:val="de-DE"/>
        </w:rPr>
        <w:t>Robotikanwendungen</w:t>
      </w:r>
      <w:proofErr w:type="spellEnd"/>
      <w:r w:rsidRPr="4BE78FD1" w:rsidR="4BE78FD1">
        <w:rPr>
          <w:rFonts w:eastAsia="Calibri"/>
          <w:sz w:val="20"/>
          <w:szCs w:val="20"/>
          <w:lang w:val="de-DE"/>
        </w:rPr>
        <w:t xml:space="preserve"> müssen in der Regel zertifiziert werden, was für Hersteller extensive Tests, Dokumentation und Qualitätssicherung bedeutet sowie die Abnahme bei einer Zertifizierungsorganisation wie dem </w:t>
      </w:r>
      <w:proofErr w:type="spellStart"/>
      <w:r w:rsidRPr="4BE78FD1" w:rsidR="4BE78FD1">
        <w:rPr>
          <w:rFonts w:eastAsia="Calibri"/>
          <w:sz w:val="20"/>
          <w:szCs w:val="20"/>
          <w:lang w:val="de-DE"/>
        </w:rPr>
        <w:t>TüV</w:t>
      </w:r>
      <w:proofErr w:type="spellEnd"/>
      <w:r w:rsidRPr="4BE78FD1" w:rsidR="4BE78FD1">
        <w:rPr>
          <w:rFonts w:eastAsia="Calibri"/>
          <w:sz w:val="20"/>
          <w:szCs w:val="20"/>
          <w:lang w:val="de-DE"/>
        </w:rPr>
        <w:t xml:space="preserve">. Die Zertifizierung ist aufwendig, kostenintensiv und kann i.d.R. nicht intern durchgeführt werden. Für diese Zwecke können </w:t>
      </w:r>
      <w:r w:rsidRPr="4BE78FD1" w:rsidR="4BE78FD1">
        <w:rPr>
          <w:rFonts w:eastAsia="Calibri"/>
          <w:i w:val="1"/>
          <w:iCs w:val="1"/>
          <w:sz w:val="20"/>
          <w:szCs w:val="20"/>
          <w:lang w:val="de-DE"/>
        </w:rPr>
        <w:t xml:space="preserve">Testzentren </w:t>
      </w:r>
      <w:r w:rsidRPr="4BE78FD1" w:rsidR="4BE78FD1">
        <w:rPr>
          <w:rFonts w:eastAsia="Calibri"/>
          <w:sz w:val="20"/>
          <w:szCs w:val="20"/>
          <w:lang w:val="de-DE"/>
        </w:rPr>
        <w:t>eingerichtet werden, in deren Infrastruktur die Tests durchgeführt und mit der Zertifizierung abgeschlossen werden  https://www.daimler.com/innovation/specials/immendingen.html.</w:t>
      </w:r>
    </w:p>
    <w:p w:rsidR="00431384" w:rsidP="4BE78FD1" w:rsidRDefault="00431384" w14:paraId="3F68D589" w14:textId="731CF73B">
      <w:pPr>
        <w:tabs>
          <w:tab w:val="left" w:pos="284"/>
        </w:tabs>
        <w:rPr>
          <w:rFonts w:eastAsia="Calibri"/>
          <w:sz w:val="20"/>
          <w:szCs w:val="20"/>
          <w:lang w:val="de-DE"/>
        </w:rPr>
      </w:pPr>
    </w:p>
    <w:p w:rsidR="00431384" w:rsidP="4BE78FD1" w:rsidRDefault="0D1E7892" w14:paraId="6327A3A6" w14:textId="6B3D2B8A">
      <w:pPr>
        <w:tabs>
          <w:tab w:val="left" w:pos="284"/>
        </w:tabs>
        <w:rPr>
          <w:rFonts w:eastAsia="Calibri"/>
          <w:sz w:val="20"/>
          <w:szCs w:val="20"/>
          <w:lang w:val="de-DE"/>
        </w:rPr>
      </w:pPr>
      <w:r w:rsidRPr="4BE78FD1" w:rsidR="4BE78FD1">
        <w:rPr>
          <w:rFonts w:eastAsia="Calibri"/>
          <w:i w:val="1"/>
          <w:iCs w:val="1"/>
          <w:sz w:val="20"/>
          <w:szCs w:val="20"/>
          <w:lang w:val="de-DE"/>
        </w:rPr>
        <w:t xml:space="preserve">Ziele. </w:t>
      </w:r>
      <w:r w:rsidRPr="4BE78FD1" w:rsidR="4BE78FD1">
        <w:rPr>
          <w:rFonts w:eastAsia="Calibri"/>
          <w:sz w:val="20"/>
          <w:szCs w:val="20"/>
          <w:lang w:val="de-DE"/>
        </w:rPr>
        <w:t xml:space="preserve">Um für die Lausitz und Sachsen diese neuen entstehenden Märkte in der Robotik zu erschließen, ist es wichtig, ein “Test Center KI </w:t>
      </w:r>
      <w:proofErr w:type="spellStart"/>
      <w:r w:rsidRPr="4BE78FD1" w:rsidR="4BE78FD1">
        <w:rPr>
          <w:rFonts w:eastAsia="Calibri"/>
          <w:sz w:val="20"/>
          <w:szCs w:val="20"/>
          <w:lang w:val="de-DE"/>
        </w:rPr>
        <w:t>for</w:t>
      </w:r>
      <w:proofErr w:type="spellEnd"/>
      <w:r w:rsidRPr="4BE78FD1" w:rsidR="4BE78FD1">
        <w:rPr>
          <w:rFonts w:eastAsia="Calibri"/>
          <w:sz w:val="20"/>
          <w:szCs w:val="20"/>
          <w:lang w:val="de-DE"/>
        </w:rPr>
        <w:t xml:space="preserve"> Outdoor and </w:t>
      </w:r>
      <w:proofErr w:type="spellStart"/>
      <w:r w:rsidRPr="4BE78FD1" w:rsidR="4BE78FD1">
        <w:rPr>
          <w:rFonts w:eastAsia="Calibri"/>
          <w:sz w:val="20"/>
          <w:szCs w:val="20"/>
          <w:lang w:val="de-DE"/>
        </w:rPr>
        <w:t>Swarm</w:t>
      </w:r>
      <w:proofErr w:type="spellEnd"/>
      <w:r w:rsidRPr="4BE78FD1" w:rsidR="4BE78FD1">
        <w:rPr>
          <w:rFonts w:eastAsia="Calibri"/>
          <w:sz w:val="20"/>
          <w:szCs w:val="20"/>
          <w:lang w:val="de-DE"/>
        </w:rPr>
        <w:t xml:space="preserve"> Robotics (TECOSAR)” zu schaffen, das den Partnern, weiteren Firmen aus der Region, sowie Investoren ein Innovationszentrum bietet, das ihnen hilft, mit Test und Zertifizierung von neuen Anwendungen die sich entwickelnden Märkte zu erschließen. Ziel ist es, durch eine initiale Phase eines Forschungs- und Transferprojektes (2022-24) für Investoren attraktive Bedingungen zu schaffen, so dass in einer zweiten Phase eine größere, selbsttragende Infrastruktur entstehen kann.  </w:t>
      </w:r>
    </w:p>
    <w:p w:rsidR="4BE78FD1" w:rsidP="4BE78FD1" w:rsidRDefault="4BE78FD1" w14:paraId="76756374" w14:textId="636A2C9E">
      <w:pPr>
        <w:tabs>
          <w:tab w:val="left" w:leader="none" w:pos="284"/>
        </w:tabs>
        <w:rPr>
          <w:rFonts w:eastAsia="Calibri"/>
          <w:i w:val="1"/>
          <w:iCs w:val="1"/>
          <w:sz w:val="20"/>
          <w:szCs w:val="20"/>
          <w:lang w:val="de-DE"/>
        </w:rPr>
      </w:pPr>
    </w:p>
    <w:p w:rsidR="4BE78FD1" w:rsidP="4BE78FD1" w:rsidRDefault="4BE78FD1" w14:paraId="56C25E74" w14:textId="4FA1F191">
      <w:pPr>
        <w:tabs>
          <w:tab w:val="left" w:leader="none" w:pos="284"/>
        </w:tabs>
        <w:rPr>
          <w:rFonts w:eastAsia="Calibri"/>
          <w:sz w:val="20"/>
          <w:szCs w:val="20"/>
          <w:lang w:val="de-DE"/>
        </w:rPr>
      </w:pPr>
      <w:r w:rsidRPr="4BE78FD1" w:rsidR="4BE78FD1">
        <w:rPr>
          <w:rFonts w:eastAsia="Calibri"/>
          <w:i w:val="1"/>
          <w:iCs w:val="1"/>
          <w:sz w:val="20"/>
          <w:szCs w:val="20"/>
          <w:lang w:val="de-DE"/>
        </w:rPr>
        <w:t>Vorteile für die Lausitz und Synergien mit der Lausitz</w:t>
      </w:r>
      <w:ins w:author="Gastbenutzer" w:date="2021-04-24T10:14:03.454Z" w:id="1566732744">
        <w:r w:rsidRPr="4BE78FD1" w:rsidR="4BE78FD1">
          <w:rPr>
            <w:rFonts w:eastAsia="Calibri"/>
            <w:i w:val="1"/>
            <w:iCs w:val="1"/>
            <w:sz w:val="20"/>
            <w:szCs w:val="20"/>
            <w:lang w:val="de-DE"/>
          </w:rPr>
          <w:t xml:space="preserve">. </w:t>
        </w:r>
      </w:ins>
      <w:r w:rsidRPr="4BE78FD1" w:rsidR="4BE78FD1">
        <w:rPr>
          <w:rFonts w:eastAsia="Calibri"/>
          <w:sz w:val="20"/>
          <w:szCs w:val="20"/>
          <w:lang w:val="de-DE"/>
        </w:rPr>
        <w:t xml:space="preserve">Das vorgeschlagene Testzentrum wird zunächst folgende sich entwickelnde Märkte durch ein Forschungs- und Transferprojekt erschließen, die spezifische Kundengruppen </w:t>
      </w:r>
      <w:del w:author="Gastbenutzer" w:date="2021-04-24T10:14:19.882Z" w:id="1136638088">
        <w:r w:rsidRPr="4BE78FD1" w:rsidDel="4BE78FD1">
          <w:rPr>
            <w:rFonts w:eastAsia="Calibri"/>
            <w:sz w:val="20"/>
            <w:szCs w:val="20"/>
            <w:lang w:val="de-DE"/>
          </w:rPr>
          <w:delText xml:space="preserve"> </w:delText>
        </w:r>
      </w:del>
      <w:r w:rsidRPr="4BE78FD1" w:rsidR="4BE78FD1">
        <w:rPr>
          <w:rFonts w:eastAsia="Calibri"/>
          <w:sz w:val="20"/>
          <w:szCs w:val="20"/>
          <w:lang w:val="de-DE"/>
        </w:rPr>
        <w:t xml:space="preserve">und bestehende Firmennetzwerke in den Lausitzer Clustern “Bioökonomie und </w:t>
      </w:r>
      <w:proofErr w:type="spellStart"/>
      <w:r w:rsidRPr="4BE78FD1" w:rsidR="4BE78FD1">
        <w:rPr>
          <w:rFonts w:eastAsia="Calibri"/>
          <w:sz w:val="20"/>
          <w:szCs w:val="20"/>
          <w:lang w:val="de-DE"/>
        </w:rPr>
        <w:t>Resourceneffizienz</w:t>
      </w:r>
      <w:proofErr w:type="spellEnd"/>
      <w:r w:rsidRPr="4BE78FD1" w:rsidR="4BE78FD1">
        <w:rPr>
          <w:rFonts w:eastAsia="Calibri"/>
          <w:sz w:val="20"/>
          <w:szCs w:val="20"/>
          <w:lang w:val="de-DE"/>
        </w:rPr>
        <w:t xml:space="preserve">” sowie “Mobilität”, auch gerade in der Produktion, adressieren. </w:t>
      </w:r>
    </w:p>
    <w:p w:rsidR="4BE78FD1" w:rsidP="4BE78FD1" w:rsidRDefault="4BE78FD1" w14:paraId="6CFD4CB9" w14:textId="7ACDC185">
      <w:pPr>
        <w:pStyle w:val="ListParagraph"/>
        <w:numPr>
          <w:ilvl w:val="0"/>
          <w:numId w:val="23"/>
        </w:numPr>
        <w:tabs>
          <w:tab w:val="left" w:leader="none" w:pos="284"/>
        </w:tabs>
        <w:rPr>
          <w:rFonts w:ascii="Calibri" w:hAnsi="Calibri" w:eastAsia="Calibri" w:cs="Calibri" w:asciiTheme="minorAscii" w:hAnsiTheme="minorAscii" w:eastAsiaTheme="minorAscii" w:cstheme="minorAscii"/>
          <w:sz w:val="20"/>
          <w:szCs w:val="20"/>
          <w:lang w:val="de-DE"/>
        </w:rPr>
      </w:pPr>
      <w:r w:rsidRPr="4BE78FD1" w:rsidR="4BE78FD1">
        <w:rPr>
          <w:rFonts w:eastAsia="Calibri"/>
          <w:sz w:val="20"/>
          <w:szCs w:val="20"/>
          <w:lang w:val="de-DE"/>
        </w:rPr>
        <w:t xml:space="preserve">Alle Anwendungen sind geeignet für die Gründung von Startups in der Lausitz. Kontakte zu Inkubatoren wie der </w:t>
      </w:r>
      <w:proofErr w:type="spellStart"/>
      <w:r w:rsidRPr="4BE78FD1" w:rsidR="4BE78FD1">
        <w:rPr>
          <w:rFonts w:ascii="Calibri" w:hAnsi="Calibri" w:eastAsia="Calibri" w:cs="Calibri"/>
          <w:sz w:val="20"/>
          <w:szCs w:val="20"/>
          <w:lang w:val="de-DE"/>
        </w:rPr>
        <w:t>Lautech</w:t>
      </w:r>
      <w:proofErr w:type="spellEnd"/>
      <w:r w:rsidRPr="4BE78FD1" w:rsidR="4BE78FD1">
        <w:rPr>
          <w:rFonts w:ascii="Calibri" w:hAnsi="Calibri" w:eastAsia="Calibri" w:cs="Calibri"/>
          <w:sz w:val="20"/>
          <w:szCs w:val="20"/>
          <w:lang w:val="de-DE"/>
        </w:rPr>
        <w:t xml:space="preserve"> und der Dock3 sind vorhanden.</w:t>
      </w:r>
    </w:p>
    <w:p w:rsidR="4BE78FD1" w:rsidP="4BE78FD1" w:rsidRDefault="4BE78FD1" w14:paraId="2B4AE2B6" w14:textId="269AB7F0">
      <w:pPr>
        <w:pStyle w:val="ListParagraph"/>
        <w:numPr>
          <w:ilvl w:val="0"/>
          <w:numId w:val="23"/>
        </w:numPr>
        <w:rPr>
          <w:rFonts w:ascii="Calibri" w:hAnsi="Calibri" w:eastAsia="Calibri" w:cs="Calibri" w:asciiTheme="minorAscii" w:hAnsiTheme="minorAscii" w:eastAsiaTheme="minorAscii" w:cstheme="minorAscii"/>
          <w:sz w:val="20"/>
          <w:szCs w:val="20"/>
          <w:lang w:val="de-DE"/>
        </w:rPr>
      </w:pPr>
      <w:r w:rsidRPr="4BE78FD1" w:rsidR="4BE78FD1">
        <w:rPr>
          <w:rFonts w:ascii="Calibri" w:hAnsi="Calibri" w:eastAsia="Calibri" w:cs="Calibri"/>
          <w:sz w:val="20"/>
          <w:szCs w:val="20"/>
          <w:lang w:val="de-DE"/>
        </w:rPr>
        <w:t>Da die meisten Anwendungen ausführlich getestet und zertifiziert werden müssen, bietet das Testzentrum die Chance, interessierte Firmen und Investoren anzusiedeln.</w:t>
      </w:r>
    </w:p>
    <w:p w:rsidR="4BE78FD1" w:rsidP="4BE78FD1" w:rsidRDefault="4BE78FD1" w14:paraId="6B357E5D" w14:textId="1F91D8A7">
      <w:pPr>
        <w:pStyle w:val="ListParagraph"/>
        <w:numPr>
          <w:ilvl w:val="0"/>
          <w:numId w:val="23"/>
        </w:numPr>
        <w:rPr>
          <w:sz w:val="20"/>
          <w:szCs w:val="20"/>
          <w:lang w:val="de-DE"/>
        </w:rPr>
      </w:pPr>
      <w:r w:rsidRPr="4BE78FD1" w:rsidR="4BE78FD1">
        <w:rPr>
          <w:rFonts w:ascii="Calibri" w:hAnsi="Calibri" w:eastAsia="Calibri" w:cs="Calibri"/>
          <w:sz w:val="20"/>
          <w:szCs w:val="20"/>
          <w:lang w:val="de-DE"/>
        </w:rPr>
        <w:t>Firmen aus der Lausitz können die sich entwickelnden Anwendungsgebiete nutzen, um innovative Produkte und Dienstleistungen zu positionieren.</w:t>
      </w:r>
    </w:p>
    <w:p w:rsidR="4BE78FD1" w:rsidP="4BE78FD1" w:rsidRDefault="4BE78FD1" w14:paraId="22D3A008" w14:textId="5D5F98F6">
      <w:pPr>
        <w:pStyle w:val="ListParagraph"/>
        <w:numPr>
          <w:ilvl w:val="0"/>
          <w:numId w:val="23"/>
        </w:numPr>
        <w:rPr>
          <w:sz w:val="20"/>
          <w:szCs w:val="20"/>
          <w:lang w:val="de-DE"/>
        </w:rPr>
      </w:pPr>
      <w:r w:rsidRPr="4BE78FD1" w:rsidR="4BE78FD1">
        <w:rPr>
          <w:rFonts w:ascii="Calibri" w:hAnsi="Calibri" w:eastAsia="Calibri" w:cs="Calibri"/>
          <w:sz w:val="20"/>
          <w:szCs w:val="20"/>
          <w:lang w:val="de-DE"/>
        </w:rPr>
        <w:t>Das Testzentrum wird vorbildhaft Arbeitsplätze schaffen.</w:t>
      </w:r>
    </w:p>
    <w:p w:rsidR="4BE78FD1" w:rsidP="4BE78FD1" w:rsidRDefault="4BE78FD1" w14:paraId="24B6E931" w14:textId="2DCE1221">
      <w:pPr>
        <w:pStyle w:val="ListParagraph"/>
        <w:numPr>
          <w:ilvl w:val="0"/>
          <w:numId w:val="23"/>
        </w:numPr>
        <w:rPr>
          <w:sz w:val="20"/>
          <w:szCs w:val="20"/>
          <w:lang w:val="de-DE"/>
        </w:rPr>
      </w:pPr>
      <w:r w:rsidRPr="4BE78FD1" w:rsidR="4BE78FD1">
        <w:rPr>
          <w:rFonts w:ascii="Calibri" w:hAnsi="Calibri" w:eastAsia="Calibri" w:cs="Calibri"/>
          <w:sz w:val="20"/>
          <w:szCs w:val="20"/>
          <w:lang w:val="de-DE"/>
        </w:rPr>
        <w:t>Offene Software-Plattformen werden auf der Basis des Robot Operating Systems (ROS) entstehen, die von weiteren Firmen genutzt werden können.</w:t>
      </w:r>
    </w:p>
    <w:p w:rsidR="00431384" w:rsidP="4BE78FD1" w:rsidRDefault="0762EFAD" w14:paraId="7CBDFF4E" w14:textId="113C3951">
      <w:pPr>
        <w:pStyle w:val="Normal"/>
        <w:tabs>
          <w:tab w:val="left" w:pos="284"/>
        </w:tabs>
        <w:ind w:left="0"/>
        <w:rPr>
          <w:rFonts w:eastAsia="Calibri"/>
          <w:i w:val="1"/>
          <w:iCs w:val="1"/>
          <w:sz w:val="20"/>
          <w:szCs w:val="20"/>
          <w:lang w:val="de-DE"/>
        </w:rPr>
      </w:pPr>
      <w:r w:rsidRPr="4BE78FD1" w:rsidR="4BE78FD1">
        <w:rPr>
          <w:rFonts w:eastAsia="Calibri"/>
          <w:i w:val="1"/>
          <w:iCs w:val="1"/>
          <w:sz w:val="20"/>
          <w:szCs w:val="20"/>
          <w:lang w:val="de-DE"/>
        </w:rPr>
        <w:t>Anwendungsgebiete</w:t>
      </w:r>
      <w:ins w:author="Gastbenutzer" w:date="2021-04-24T10:14:39.249Z" w:id="1357177153">
        <w:r w:rsidRPr="4BE78FD1" w:rsidR="4BE78FD1">
          <w:rPr>
            <w:rFonts w:eastAsia="Calibri"/>
            <w:i w:val="1"/>
            <w:iCs w:val="1"/>
            <w:sz w:val="20"/>
            <w:szCs w:val="20"/>
            <w:lang w:val="de-DE"/>
          </w:rPr>
          <w:t xml:space="preserve"> für Use Cases:</w:t>
        </w:r>
      </w:ins>
    </w:p>
    <w:p w:rsidR="00431384" w:rsidP="4BE78FD1" w:rsidRDefault="0762EFAD" w14:paraId="4DB10C10" w14:textId="0C830F41">
      <w:pPr>
        <w:pStyle w:val="Normal"/>
        <w:tabs>
          <w:tab w:val="left" w:pos="284"/>
        </w:tabs>
        <w:ind w:left="0"/>
        <w:rPr>
          <w:rFonts w:ascii="Calibri" w:hAnsi="Calibri" w:eastAsia="Calibri" w:cs="Calibri"/>
          <w:sz w:val="20"/>
          <w:szCs w:val="20"/>
          <w:highlight w:val="yellow"/>
          <w:lang w:val="de-DE"/>
        </w:rPr>
      </w:pPr>
      <w:commentRangeStart w:id="1633765017"/>
      <w:r w:rsidRPr="4BE78FD1" w:rsidR="4BE78FD1">
        <w:rPr>
          <w:rFonts w:eastAsia="Calibri"/>
          <w:i w:val="1"/>
          <w:iCs w:val="1"/>
          <w:sz w:val="20"/>
          <w:szCs w:val="20"/>
          <w:highlight w:val="yellow"/>
          <w:lang w:val="de-DE"/>
        </w:rPr>
        <w:t>Katastrophenschutz</w:t>
      </w:r>
      <w:commentRangeEnd w:id="1633765017"/>
      <w:r>
        <w:rPr>
          <w:rStyle w:val="CommentReference"/>
        </w:rPr>
        <w:commentReference w:id="1633765017"/>
      </w:r>
      <w:r w:rsidRPr="4BE78FD1" w:rsidR="4BE78FD1">
        <w:rPr>
          <w:rFonts w:eastAsia="Calibri"/>
          <w:i w:val="1"/>
          <w:iCs w:val="1"/>
          <w:sz w:val="20"/>
          <w:szCs w:val="20"/>
          <w:highlight w:val="yellow"/>
          <w:lang w:val="de-DE"/>
        </w:rPr>
        <w:t xml:space="preserve">-Robotik (Search-and-Rescue, SAR Robotics): </w:t>
      </w:r>
      <w:r w:rsidRPr="4BE78FD1" w:rsidR="4BE78FD1">
        <w:rPr>
          <w:rFonts w:eastAsia="Calibri"/>
          <w:sz w:val="20"/>
          <w:szCs w:val="20"/>
          <w:highlight w:val="yellow"/>
          <w:lang w:val="de-DE"/>
        </w:rPr>
        <w:t xml:space="preserve">Wie können Roboterschwärme im Katastrophenfall helfen, Menschen und Infrastrukturen aus gefährlichen Situationen zu retten oder herauszuhalten? Ein Spezialfall ist Flut-Management-Robotik (Flood Management Robotics): Wie können Roboterschwärme im </w:t>
      </w:r>
      <w:proofErr w:type="spellStart"/>
      <w:r w:rsidRPr="4BE78FD1" w:rsidR="4BE78FD1">
        <w:rPr>
          <w:rFonts w:eastAsia="Calibri"/>
          <w:sz w:val="20"/>
          <w:szCs w:val="20"/>
          <w:highlight w:val="yellow"/>
          <w:lang w:val="de-DE"/>
        </w:rPr>
        <w:t>Flutfall</w:t>
      </w:r>
      <w:proofErr w:type="spellEnd"/>
      <w:r w:rsidRPr="4BE78FD1" w:rsidR="4BE78FD1">
        <w:rPr>
          <w:rFonts w:eastAsia="Calibri"/>
          <w:sz w:val="20"/>
          <w:szCs w:val="20"/>
          <w:highlight w:val="yellow"/>
          <w:lang w:val="de-DE"/>
        </w:rPr>
        <w:t xml:space="preserve"> helfen, Sicherungsdämme und -einrichtungen schnell aufzubauen? Diese Systeme können in der Lausitz bei Zwischenfällen, die durch sich ständig ändernden Landschaften entstehen, Hilfe bieten (Erdrutsche, Wassereinbrüche). Für das dauerhaft durch Flutkatastrophen bedrohte Elbtal bieten sie Entwicklungschancen für Startups.</w:t>
      </w:r>
    </w:p>
    <w:p w:rsidR="0D1E7892" w:rsidP="4BE78FD1" w:rsidRDefault="0762EFAD" w14:paraId="3129930C" w14:textId="131B01B0">
      <w:pPr>
        <w:pStyle w:val="Normal"/>
        <w:ind w:left="0"/>
        <w:rPr>
          <w:rFonts w:ascii="Calibri" w:hAnsi="Calibri" w:eastAsia="Calibri" w:cs="Calibri"/>
          <w:sz w:val="20"/>
          <w:szCs w:val="20"/>
          <w:highlight w:val="yellow"/>
          <w:lang w:val="de-DE"/>
        </w:rPr>
      </w:pPr>
      <w:r w:rsidRPr="4BE78FD1" w:rsidR="4BE78FD1">
        <w:rPr>
          <w:i w:val="1"/>
          <w:iCs w:val="1"/>
          <w:sz w:val="20"/>
          <w:szCs w:val="20"/>
          <w:highlight w:val="yellow"/>
          <w:lang w:val="de-DE"/>
        </w:rPr>
        <w:t xml:space="preserve">Recycling-Robotik: </w:t>
      </w:r>
      <w:r w:rsidRPr="4BE78FD1" w:rsidR="4BE78FD1">
        <w:rPr>
          <w:sz w:val="20"/>
          <w:szCs w:val="20"/>
          <w:highlight w:val="yellow"/>
          <w:lang w:val="de-DE"/>
        </w:rPr>
        <w:t>Wie können Roboterschwärme bei der Zerlegung von komplexen Produkten zum Zwecke des besseren Recyclings helfen (Dekonstruktionsrobotik für Autos, Flugzeuge, Anlagen)? Diese Anwendungen bieten große Chancen für das Thema Kreislaufwirtschaft, das im Rahmen der Lausitz-Projekte der Braunkohleinitiative große Bedeutung gewinnen wird (Cluster “Bioökonomie”).</w:t>
      </w:r>
      <w:r w:rsidRPr="4BE78FD1" w:rsidR="4BE78FD1">
        <w:rPr>
          <w:sz w:val="20"/>
          <w:szCs w:val="20"/>
          <w:lang w:val="de-DE"/>
        </w:rPr>
        <w:t xml:space="preserve"> </w:t>
      </w:r>
    </w:p>
    <w:p w:rsidR="00431384" w:rsidP="4BE78FD1" w:rsidRDefault="23B813EB" w14:paraId="7FAE6D51" w14:textId="4CB940CE">
      <w:pPr>
        <w:pStyle w:val="Normal"/>
        <w:ind w:left="0"/>
        <w:rPr>
          <w:sz w:val="20"/>
          <w:szCs w:val="20"/>
          <w:highlight w:val="yellow"/>
          <w:lang w:val="de-DE"/>
        </w:rPr>
      </w:pPr>
      <w:r w:rsidRPr="4BE78FD1" w:rsidR="4BE78FD1">
        <w:rPr>
          <w:i w:val="1"/>
          <w:iCs w:val="1"/>
          <w:sz w:val="20"/>
          <w:szCs w:val="20"/>
          <w:highlight w:val="yellow"/>
          <w:lang w:val="de-DE"/>
        </w:rPr>
        <w:t>Produktive Kulturlandschaften mit Rekultivierungsrobotik</w:t>
      </w:r>
      <w:r w:rsidRPr="4BE78FD1" w:rsidR="4BE78FD1">
        <w:rPr>
          <w:sz w:val="20"/>
          <w:szCs w:val="20"/>
          <w:highlight w:val="yellow"/>
          <w:lang w:val="de-DE"/>
        </w:rPr>
        <w:t>: Wie können Roboterschwärme bei der Rekultivierung von Brachflächen, die aus dem Braunkohletagebau stammen, helfen? Diese Anwendungen bieten Chancen für Firmengründungen, da viele Flächen in der Lausitz rekultiviert werden müssen. Wie können Roboterschwärme helfen, sensible Ökosysteme wie den Wald zu beobachten und zu pflegen?</w:t>
      </w:r>
      <w:r w:rsidRPr="4BE78FD1" w:rsidR="4BE78FD1">
        <w:rPr>
          <w:sz w:val="20"/>
          <w:szCs w:val="20"/>
          <w:lang w:val="de-DE"/>
        </w:rPr>
        <w:t xml:space="preserve"> </w:t>
      </w:r>
    </w:p>
    <w:p w:rsidR="00431384" w:rsidP="4BE78FD1" w:rsidRDefault="23B813EB" w14:paraId="55CC7761" w14:textId="41668A6C">
      <w:pPr>
        <w:pStyle w:val="Normal"/>
        <w:ind w:left="0"/>
        <w:rPr>
          <w:sz w:val="20"/>
          <w:szCs w:val="20"/>
          <w:highlight w:val="yellow"/>
          <w:lang w:val="de-DE"/>
        </w:rPr>
      </w:pPr>
      <w:r w:rsidRPr="4BE78FD1" w:rsidR="4BE78FD1">
        <w:rPr>
          <w:i w:val="1"/>
          <w:iCs w:val="1"/>
          <w:sz w:val="20"/>
          <w:szCs w:val="20"/>
          <w:highlight w:val="yellow"/>
          <w:lang w:val="de-DE"/>
        </w:rPr>
        <w:t xml:space="preserve">Mobile Robotik für Logistik: </w:t>
      </w:r>
      <w:r w:rsidRPr="4BE78FD1" w:rsidR="4BE78FD1">
        <w:rPr>
          <w:sz w:val="20"/>
          <w:szCs w:val="20"/>
          <w:highlight w:val="yellow"/>
          <w:lang w:val="de-DE"/>
        </w:rPr>
        <w:t>Wie können Roboterschwärme in Fabriken für Transportdienste eingesetzt werden? Wie können alten und behinderten Menschen in ihrem Leben zuhause, beim Einkaufen und in der Gesellschaft helfen?</w:t>
      </w:r>
    </w:p>
    <w:p w:rsidR="4BE78FD1" w:rsidP="4BE78FD1" w:rsidRDefault="4BE78FD1" w14:paraId="2127D734" w14:textId="5A50F0E0">
      <w:pPr>
        <w:pStyle w:val="Heading5"/>
        <w:rPr>
          <w:rFonts w:ascii="Calibri Light" w:hAnsi="Calibri Light" w:eastAsia="游ゴシック Light" w:cs="Times New Roman"/>
          <w:color w:val="2F5496" w:themeColor="accent1" w:themeTint="FF" w:themeShade="BF"/>
          <w:sz w:val="20"/>
          <w:szCs w:val="20"/>
          <w:lang w:val="de-DE"/>
        </w:rPr>
      </w:pPr>
      <w:r w:rsidRPr="4BE78FD1" w:rsidR="4BE78FD1">
        <w:rPr>
          <w:lang w:val="de-DE"/>
        </w:rPr>
        <w:t>Stand der Wissenschaft und Technik</w:t>
      </w:r>
    </w:p>
    <w:p w:rsidR="4BE78FD1" w:rsidP="4BE78FD1" w:rsidRDefault="4BE78FD1" w14:paraId="44F674C3" w14:textId="560C2EAC">
      <w:pPr>
        <w:pStyle w:val="ListParagraph"/>
        <w:rPr>
          <w:rFonts w:ascii="Calibri" w:hAnsi="Calibri" w:eastAsia="Calibri" w:cs="Calibri"/>
          <w:lang w:val="de-DE"/>
        </w:rPr>
      </w:pPr>
    </w:p>
    <w:p w:rsidR="00431384" w:rsidP="4BE78FD1" w:rsidRDefault="23B813EB" w14:paraId="313BD7B9" w14:textId="47EE2838">
      <w:pPr>
        <w:pStyle w:val="Heading5"/>
        <w:tabs>
          <w:tab w:val="left" w:pos="284"/>
        </w:tabs>
        <w:rPr>
          <w:rFonts w:ascii="Calibri Light" w:hAnsi="Calibri Light" w:cs="Times New Roman"/>
          <w:sz w:val="26"/>
          <w:szCs w:val="26"/>
          <w:lang w:val="de-DE"/>
        </w:rPr>
        <w:pPrChange w:author="Gastbenutzer" w:date="2021-04-24T10:14:47.318Z">
          <w:pPr>
            <w:tabs>
              <w:tab w:val="left" w:leader="none" w:pos="284"/>
            </w:tabs>
          </w:pPr>
        </w:pPrChange>
      </w:pPr>
      <w:r w:rsidRPr="4BE78FD1" w:rsidR="4BE78FD1">
        <w:rPr>
          <w:lang w:val="de-DE"/>
        </w:rPr>
        <w:t xml:space="preserve">Stand der Wissenschaft und Technik </w:t>
      </w:r>
    </w:p>
    <w:p w:rsidR="00431384" w:rsidP="4BE78FD1" w:rsidRDefault="00431384" w14:paraId="68D212B0" w14:textId="2F6CB3DE">
      <w:pPr>
        <w:pStyle w:val="Formatvorlage12"/>
        <w:tabs>
          <w:tab w:val="left" w:leader="none" w:pos="284"/>
        </w:tabs>
        <w:rPr>
          <w:rFonts w:ascii="Calibri" w:hAnsi="Calibri" w:eastAsia="Calibri" w:cs="Calibri"/>
          <w:sz w:val="20"/>
          <w:szCs w:val="20"/>
          <w:lang w:val="de-DE"/>
        </w:rPr>
      </w:pPr>
      <w:proofErr w:type="spellStart"/>
      <w:r w:rsidRPr="4BE78FD1" w:rsidR="4BE78FD1">
        <w:rPr>
          <w:lang w:val="de-DE"/>
        </w:rPr>
        <w:t>Robotiksysteme</w:t>
      </w:r>
      <w:proofErr w:type="spellEnd"/>
      <w:r w:rsidRPr="4BE78FD1" w:rsidR="4BE78FD1">
        <w:rPr>
          <w:lang w:val="de-DE"/>
        </w:rPr>
        <w:t xml:space="preserve"> sind seit langem ein Teilgebiet der KI, da sie wesentlich auf Algorithmen des Lernens, des Bildverstehens, des Planens, der Induktion von Modellen und Strategien angewiesen sind. Während für einige der Anwendungsgebiete Forschungsprototypen erstellt worden sind, sind die Systeme (noch) nicht praktisch einsatzbereit, so dass der Reifegrad der Technologien (TRL) weiter erhöht werden muss. Die Use Cases sollten reifere Funktionsmuster vom TLR 6-8 entwickeln, damit weitere Firmen und Investoren die offene Software nutzen, aber mittelfristig auch die verbesserten Hardwareplattformen von den Partnern einkaufen können.</w:t>
      </w:r>
    </w:p>
    <w:p w:rsidR="00431384" w:rsidP="23B813EB" w:rsidRDefault="23B813EB" w14:paraId="4C9A56F7" w14:textId="4C8C5D79">
      <w:pPr>
        <w:pStyle w:val="Heading5"/>
        <w:tabs>
          <w:tab w:val="left" w:pos="284"/>
        </w:tabs>
        <w:rPr>
          <w:rFonts w:ascii="Calibri Light" w:hAnsi="Calibri Light" w:cs="Times New Roman"/>
          <w:sz w:val="26"/>
          <w:szCs w:val="26"/>
          <w:lang w:val="de-DE"/>
        </w:rPr>
      </w:pPr>
      <w:r w:rsidRPr="23B813EB">
        <w:rPr>
          <w:lang w:val="de-DE"/>
        </w:rPr>
        <w:t xml:space="preserve">Arbeitsziele des Vorhabens und vorgesehene Lösungswege </w:t>
      </w:r>
    </w:p>
    <w:p w:rsidR="00431384" w:rsidP="4BE78FD1" w:rsidRDefault="23B813EB" w14:paraId="75DEEA86" w14:textId="7501E91F">
      <w:pPr>
        <w:pStyle w:val="Formatvorlage12"/>
        <w:tabs>
          <w:tab w:val="left" w:leader="none" w:pos="284"/>
        </w:tabs>
        <w:rPr>
          <w:rFonts w:ascii="Calibri" w:hAnsi="Calibri" w:eastAsia="Calibri" w:cs="Calibri"/>
          <w:sz w:val="20"/>
          <w:szCs w:val="20"/>
          <w:lang w:val="de-DE"/>
        </w:rPr>
      </w:pPr>
      <w:r w:rsidRPr="4BE78FD1" w:rsidR="4BE78FD1">
        <w:rPr>
          <w:lang w:val="de-DE"/>
        </w:rPr>
        <w:t>Das erste Ziel, die Einrichtung eines Testzentrums, wird in zwei Phasen gegliedert:</w:t>
      </w:r>
    </w:p>
    <w:p w:rsidR="00431384" w:rsidP="4BE78FD1" w:rsidRDefault="23B813EB" w14:paraId="4B7A0877" w14:textId="394140AB">
      <w:pPr>
        <w:pStyle w:val="Formatvorlage12"/>
        <w:tabs>
          <w:tab w:val="left" w:leader="none" w:pos="284"/>
        </w:tabs>
        <w:rPr>
          <w:rFonts w:ascii="Calibri" w:hAnsi="Calibri" w:eastAsia="Calibri" w:cs="Calibri"/>
          <w:sz w:val="20"/>
          <w:szCs w:val="20"/>
          <w:lang w:val="de-DE"/>
        </w:rPr>
      </w:pPr>
      <w:r w:rsidRPr="4BE78FD1" w:rsidR="4BE78FD1">
        <w:rPr>
          <w:lang w:val="de-DE"/>
        </w:rPr>
        <w:t>1) kurzfristig für die Jahre 2022-24 durch Anmietung einer Halle und 500qm Außenfläche im Gewerbegebiet Kühnert, Hoyerswerda. Diese kann sehr zügig für die Ansiedlung von Investoren genutzt werden. Als Location kommt auch der Flugplatz Kamenz (Kompetenzzentrum autonomes Fliegen, AEF) in Frage.</w:t>
      </w:r>
    </w:p>
    <w:p w:rsidR="00431384" w:rsidP="4BE78FD1" w:rsidRDefault="23B813EB" w14:paraId="45D7E895" w14:textId="3719E421">
      <w:pPr>
        <w:pStyle w:val="Formatvorlage12"/>
        <w:tabs>
          <w:tab w:val="left" w:leader="none" w:pos="284"/>
        </w:tabs>
        <w:rPr>
          <w:rFonts w:ascii="Calibri" w:hAnsi="Calibri" w:eastAsia="Calibri" w:cs="Calibri"/>
          <w:sz w:val="20"/>
          <w:szCs w:val="20"/>
          <w:lang w:val="de-DE"/>
        </w:rPr>
      </w:pPr>
      <w:r w:rsidRPr="4BE78FD1" w:rsidR="4BE78FD1">
        <w:rPr>
          <w:lang w:val="de-DE"/>
        </w:rPr>
        <w:t>2) Mit mittelfristiger Wirkung für die Jahre 2024-2035 in einem noch zu bestimmenden Gebiet (Flugplatz Nardt/Hoyerswerda, Flugplatz Kamenz, Energiefabrik Knappenrode) sollte eine Halle plus 1000qm Außen-Testfläche errichtet werden (10M€ Kosten)</w:t>
      </w:r>
    </w:p>
    <w:p w:rsidR="00431384" w:rsidP="23B813EB" w:rsidRDefault="00431384" w14:paraId="790C2F16" w14:textId="24527D9D">
      <w:pPr>
        <w:tabs>
          <w:tab w:val="left" w:pos="284"/>
        </w:tabs>
        <w:rPr>
          <w:rFonts w:eastAsia="Calibri"/>
          <w:lang w:val="de-DE"/>
        </w:rPr>
      </w:pPr>
    </w:p>
    <w:tbl>
      <w:tblPr>
        <w:tblW w:w="9058"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ook w:val="0600" w:firstRow="0" w:lastRow="0" w:firstColumn="0" w:lastColumn="0" w:noHBand="1" w:noVBand="1"/>
      </w:tblPr>
      <w:tblGrid>
        <w:gridCol w:w="2865"/>
        <w:gridCol w:w="1185"/>
        <w:gridCol w:w="5008"/>
      </w:tblGrid>
      <w:tr w:rsidR="23B813EB" w:rsidTr="4BE78FD1" w14:paraId="3881DE33" w14:textId="77777777">
        <w:tc>
          <w:tcPr>
            <w:tcW w:w="2865" w:type="dxa"/>
            <w:shd w:val="clear" w:color="auto" w:fill="auto"/>
            <w:tcMar>
              <w:top w:w="100" w:type="dxa"/>
              <w:left w:w="100" w:type="dxa"/>
              <w:bottom w:w="100" w:type="dxa"/>
              <w:right w:w="100" w:type="dxa"/>
            </w:tcMar>
            <w:tcPrChange w:author="Gastbenutzer" w:date="2021-04-24T10:26:58.992Z">
              <w:tcPr>
                <w:shd w:val="clear" w:color="auto" w:fill="auto"/>
                <w:tcMar>
                  <w:top w:w="100" w:type="dxa"/>
                  <w:left w:w="100" w:type="dxa"/>
                  <w:bottom w:w="100" w:type="dxa"/>
                  <w:right w:w="100" w:type="dxa"/>
                </w:tcMar>
              </w:tcPr>
            </w:tcPrChange>
          </w:tcPr>
          <w:p w:rsidR="23B813EB" w:rsidP="4BE78FD1" w:rsidRDefault="23B813EB" w14:paraId="0F613509" w14:textId="0B4F898C">
            <w:pPr>
              <w:rPr>
                <w:rFonts w:ascii="Calibri" w:hAnsi="Calibri" w:eastAsia="Calibri" w:cs="Arial" w:asciiTheme="minorAscii" w:hAnsiTheme="minorAscii" w:cstheme="minorBidi"/>
                <w:b w:val="1"/>
                <w:bCs w:val="1"/>
                <w:sz w:val="20"/>
                <w:szCs w:val="20"/>
              </w:rPr>
            </w:pPr>
            <w:r w:rsidRPr="4BE78FD1" w:rsidR="4BE78FD1">
              <w:rPr>
                <w:rFonts w:ascii="Calibri" w:hAnsi="Calibri" w:eastAsia="Calibri" w:cs="Arial" w:asciiTheme="minorAscii" w:hAnsiTheme="minorAscii" w:cstheme="minorBidi"/>
                <w:b w:val="1"/>
                <w:bCs w:val="1"/>
                <w:sz w:val="20"/>
                <w:szCs w:val="20"/>
              </w:rPr>
              <w:t>Use Case / Adressat Lausitz</w:t>
            </w:r>
          </w:p>
        </w:tc>
        <w:tc>
          <w:tcPr>
            <w:tcW w:w="1185" w:type="dxa"/>
            <w:shd w:val="clear" w:color="auto" w:fill="auto"/>
            <w:tcMar>
              <w:top w:w="100" w:type="dxa"/>
              <w:left w:w="100" w:type="dxa"/>
              <w:bottom w:w="100" w:type="dxa"/>
              <w:right w:w="100" w:type="dxa"/>
            </w:tcMar>
            <w:tcPrChange w:author="Gastbenutzer" w:date="2021-04-24T10:26:58.992Z">
              <w:tcPr>
                <w:shd w:val="clear" w:color="auto" w:fill="auto"/>
                <w:tcMar>
                  <w:top w:w="100" w:type="dxa"/>
                  <w:left w:w="100" w:type="dxa"/>
                  <w:bottom w:w="100" w:type="dxa"/>
                  <w:right w:w="100" w:type="dxa"/>
                </w:tcMar>
              </w:tcPr>
            </w:tcPrChange>
          </w:tcPr>
          <w:p w:rsidR="23B813EB" w:rsidP="23B813EB" w:rsidRDefault="23B813EB" w14:paraId="2780E95D" w14:textId="61A5000F">
            <w:pPr>
              <w:rPr>
                <w:rFonts w:eastAsia="Calibri"/>
                <w:b/>
                <w:bCs/>
                <w:sz w:val="20"/>
                <w:szCs w:val="20"/>
              </w:rPr>
            </w:pPr>
            <w:r w:rsidRPr="23B813EB">
              <w:rPr>
                <w:rFonts w:eastAsia="Calibri"/>
                <w:b/>
                <w:bCs/>
                <w:sz w:val="20"/>
                <w:szCs w:val="20"/>
              </w:rPr>
              <w:t>Partner</w:t>
            </w:r>
          </w:p>
        </w:tc>
        <w:tc>
          <w:tcPr>
            <w:tcW w:w="5008" w:type="dxa"/>
            <w:shd w:val="clear" w:color="auto" w:fill="auto"/>
            <w:tcMar>
              <w:top w:w="100" w:type="dxa"/>
              <w:left w:w="100" w:type="dxa"/>
              <w:bottom w:w="100" w:type="dxa"/>
              <w:right w:w="100" w:type="dxa"/>
            </w:tcMar>
            <w:tcPrChange w:author="Gastbenutzer" w:date="2021-04-24T10:26:58.992Z">
              <w:tcPr>
                <w:shd w:val="clear" w:color="auto" w:fill="auto"/>
                <w:tcMar>
                  <w:top w:w="100" w:type="dxa"/>
                  <w:left w:w="100" w:type="dxa"/>
                  <w:bottom w:w="100" w:type="dxa"/>
                  <w:right w:w="100" w:type="dxa"/>
                </w:tcMar>
              </w:tcPr>
            </w:tcPrChange>
          </w:tcPr>
          <w:p w:rsidR="23B813EB" w:rsidP="23B813EB" w:rsidRDefault="23B813EB" w14:paraId="31FD7693" w14:textId="77777777">
            <w:pPr>
              <w:rPr>
                <w:rFonts w:eastAsia="Calibri" w:asciiTheme="minorHAnsi" w:hAnsiTheme="minorHAnsi" w:cstheme="minorBidi"/>
                <w:b/>
                <w:bCs/>
                <w:sz w:val="20"/>
                <w:szCs w:val="20"/>
              </w:rPr>
            </w:pPr>
            <w:r w:rsidRPr="23B813EB">
              <w:rPr>
                <w:rFonts w:eastAsia="Calibri" w:asciiTheme="minorHAnsi" w:hAnsiTheme="minorHAnsi" w:cstheme="minorBidi"/>
                <w:b/>
                <w:bCs/>
                <w:sz w:val="20"/>
                <w:szCs w:val="20"/>
              </w:rPr>
              <w:t>Beschreibung</w:t>
            </w:r>
          </w:p>
        </w:tc>
      </w:tr>
      <w:tr w:rsidR="23B813EB" w:rsidTr="4BE78FD1" w14:paraId="5A8AB07F" w14:textId="77777777">
        <w:tc>
          <w:tcPr>
            <w:tcW w:w="2865" w:type="dxa"/>
            <w:shd w:val="clear" w:color="auto" w:fill="auto"/>
            <w:tcMar>
              <w:top w:w="100" w:type="dxa"/>
              <w:left w:w="100" w:type="dxa"/>
              <w:bottom w:w="100" w:type="dxa"/>
              <w:right w:w="100" w:type="dxa"/>
            </w:tcMar>
            <w:tcPrChange w:author="Gastbenutzer" w:date="2021-04-24T10:26:58.993Z">
              <w:tcPr>
                <w:shd w:val="clear" w:color="auto" w:fill="auto"/>
                <w:tcMar>
                  <w:top w:w="100" w:type="dxa"/>
                  <w:left w:w="100" w:type="dxa"/>
                  <w:bottom w:w="100" w:type="dxa"/>
                  <w:right w:w="100" w:type="dxa"/>
                </w:tcMar>
              </w:tcPr>
            </w:tcPrChange>
          </w:tcPr>
          <w:p w:rsidR="23B813EB" w:rsidP="4BE78FD1" w:rsidRDefault="542843D4" w14:paraId="1CB1CE49" w14:textId="46A97166">
            <w:pPr>
              <w:rPr>
                <w:rFonts w:eastAsia="Calibri"/>
                <w:sz w:val="20"/>
                <w:szCs w:val="20"/>
                <w:lang w:val="de-DE"/>
              </w:rPr>
            </w:pPr>
            <w:r w:rsidRPr="4BE78FD1" w:rsidR="4BE78FD1">
              <w:rPr>
                <w:rFonts w:ascii="Calibri" w:hAnsi="Calibri" w:eastAsia="Calibri" w:cs="Arial" w:asciiTheme="minorAscii" w:hAnsiTheme="minorAscii" w:cstheme="minorBidi"/>
                <w:sz w:val="20"/>
                <w:szCs w:val="20"/>
                <w:lang w:val="de-DE"/>
              </w:rPr>
              <w:t xml:space="preserve">1) “Shopping </w:t>
            </w:r>
            <w:proofErr w:type="spellStart"/>
            <w:r w:rsidRPr="4BE78FD1" w:rsidR="4BE78FD1">
              <w:rPr>
                <w:rFonts w:ascii="Calibri" w:hAnsi="Calibri" w:eastAsia="Calibri" w:cs="Arial" w:asciiTheme="minorAscii" w:hAnsiTheme="minorAscii" w:cstheme="minorBidi"/>
                <w:sz w:val="20"/>
                <w:szCs w:val="20"/>
                <w:lang w:val="de-DE"/>
              </w:rPr>
              <w:t>Assistant</w:t>
            </w:r>
            <w:proofErr w:type="spellEnd"/>
            <w:r w:rsidRPr="4BE78FD1" w:rsidR="4BE78FD1">
              <w:rPr>
                <w:rFonts w:ascii="Calibri" w:hAnsi="Calibri" w:eastAsia="Calibri" w:cs="Arial" w:asciiTheme="minorAscii" w:hAnsiTheme="minorAscii" w:cstheme="minorBidi"/>
                <w:sz w:val="20"/>
                <w:szCs w:val="20"/>
                <w:lang w:val="de-DE"/>
              </w:rPr>
              <w:t>” (Care Robotics) /</w:t>
            </w:r>
          </w:p>
          <w:p w:rsidR="23B813EB" w:rsidP="4BE78FD1" w:rsidRDefault="542843D4" w14:paraId="21F18C06" w14:textId="5AA50724">
            <w:pPr>
              <w:pStyle w:val="Normal"/>
              <w:rPr>
                <w:rFonts w:ascii="Calibri" w:hAnsi="Calibri" w:eastAsia="Calibri" w:cs="Calibri"/>
                <w:i w:val="0"/>
                <w:iCs w:val="0"/>
                <w:sz w:val="20"/>
                <w:szCs w:val="20"/>
                <w:lang w:val="de-DE"/>
              </w:rPr>
            </w:pPr>
            <w:r w:rsidRPr="4BE78FD1" w:rsidR="4BE78FD1">
              <w:rPr>
                <w:rFonts w:ascii="Calibri" w:hAnsi="Calibri" w:eastAsia="Calibri" w:cs="Calibri"/>
                <w:i w:val="0"/>
                <w:iCs w:val="0"/>
                <w:sz w:val="20"/>
                <w:szCs w:val="20"/>
                <w:lang w:val="de-DE"/>
              </w:rPr>
              <w:t>Cluster “Mobilität”</w:t>
            </w:r>
          </w:p>
          <w:p w:rsidR="23B813EB" w:rsidP="4BE78FD1" w:rsidRDefault="542843D4" w14:paraId="4EF7E460" w14:textId="5B0B728F">
            <w:pPr>
              <w:pStyle w:val="Normal"/>
              <w:rPr>
                <w:rFonts w:ascii="Calibri" w:hAnsi="Calibri" w:eastAsia="Calibri" w:cs="Calibri"/>
                <w:sz w:val="20"/>
                <w:szCs w:val="20"/>
                <w:lang w:val="de-DE"/>
              </w:rPr>
            </w:pPr>
          </w:p>
        </w:tc>
        <w:tc>
          <w:tcPr>
            <w:tcW w:w="1185" w:type="dxa"/>
            <w:shd w:val="clear" w:color="auto" w:fill="auto"/>
            <w:tcMar>
              <w:top w:w="100" w:type="dxa"/>
              <w:left w:w="100" w:type="dxa"/>
              <w:bottom w:w="100" w:type="dxa"/>
              <w:right w:w="100" w:type="dxa"/>
            </w:tcMar>
            <w:tcPrChange w:author="Gastbenutzer" w:date="2021-04-24T10:26:58.993Z">
              <w:tcPr>
                <w:shd w:val="clear" w:color="auto" w:fill="auto"/>
                <w:tcMar>
                  <w:top w:w="100" w:type="dxa"/>
                  <w:left w:w="100" w:type="dxa"/>
                  <w:bottom w:w="100" w:type="dxa"/>
                  <w:right w:w="100" w:type="dxa"/>
                </w:tcMar>
              </w:tcPr>
            </w:tcPrChange>
          </w:tcPr>
          <w:p w:rsidR="23B813EB" w:rsidP="4BE78FD1" w:rsidRDefault="542843D4" w14:paraId="38B47A33" w14:textId="3297B7CC">
            <w:pPr>
              <w:rPr>
                <w:rFonts w:eastAsia="Calibri"/>
                <w:i w:val="1"/>
                <w:iCs w:val="1"/>
                <w:sz w:val="20"/>
                <w:szCs w:val="20"/>
                <w:lang w:val="de-DE"/>
              </w:rPr>
            </w:pPr>
            <w:r w:rsidRPr="4BE78FD1" w:rsidR="4BE78FD1">
              <w:rPr>
                <w:rFonts w:eastAsia="Calibri"/>
                <w:i w:val="0"/>
                <w:iCs w:val="0"/>
                <w:sz w:val="20"/>
                <w:szCs w:val="20"/>
                <w:lang w:val="de-DE"/>
              </w:rPr>
              <w:t xml:space="preserve">TUD-ST, </w:t>
            </w:r>
            <w:proofErr w:type="spellStart"/>
            <w:r w:rsidRPr="4BE78FD1" w:rsidR="4BE78FD1">
              <w:rPr>
                <w:rFonts w:eastAsia="Calibri"/>
                <w:i w:val="0"/>
                <w:iCs w:val="0"/>
                <w:sz w:val="20"/>
                <w:szCs w:val="20"/>
                <w:lang w:val="de-DE"/>
              </w:rPr>
              <w:t>NuP</w:t>
            </w:r>
            <w:proofErr w:type="spellEnd"/>
            <w:r w:rsidRPr="4BE78FD1" w:rsidR="4BE78FD1">
              <w:rPr>
                <w:rFonts w:eastAsia="Calibri"/>
                <w:i w:val="0"/>
                <w:iCs w:val="0"/>
                <w:sz w:val="20"/>
                <w:szCs w:val="20"/>
                <w:lang w:val="de-DE"/>
              </w:rPr>
              <w:t>, TUD-ADS</w:t>
            </w:r>
          </w:p>
        </w:tc>
        <w:tc>
          <w:tcPr>
            <w:tcW w:w="5008" w:type="dxa"/>
            <w:shd w:val="clear" w:color="auto" w:fill="auto"/>
            <w:tcMar>
              <w:top w:w="100" w:type="dxa"/>
              <w:left w:w="100" w:type="dxa"/>
              <w:bottom w:w="100" w:type="dxa"/>
              <w:right w:w="100" w:type="dxa"/>
            </w:tcMar>
            <w:tcPrChange w:author="Gastbenutzer" w:date="2021-04-24T10:26:58.993Z">
              <w:tcPr>
                <w:shd w:val="clear" w:color="auto" w:fill="auto"/>
                <w:tcMar>
                  <w:top w:w="100" w:type="dxa"/>
                  <w:left w:w="100" w:type="dxa"/>
                  <w:bottom w:w="100" w:type="dxa"/>
                  <w:right w:w="100" w:type="dxa"/>
                </w:tcMar>
              </w:tcPr>
            </w:tcPrChange>
          </w:tcPr>
          <w:p w:rsidR="23B813EB" w:rsidP="23B813EB" w:rsidRDefault="23B813EB" w14:paraId="1AD1B3BE" w14:textId="68287053">
            <w:pPr>
              <w:rPr>
                <w:rFonts w:eastAsia="Calibri" w:asciiTheme="minorHAnsi" w:hAnsiTheme="minorHAnsi" w:cstheme="minorBidi"/>
                <w:sz w:val="20"/>
                <w:szCs w:val="20"/>
                <w:lang w:val="de-DE"/>
              </w:rPr>
            </w:pPr>
            <w:r w:rsidRPr="23B813EB">
              <w:rPr>
                <w:rFonts w:eastAsia="Calibri" w:asciiTheme="minorHAnsi" w:hAnsiTheme="minorHAnsi" w:cstheme="minorBidi"/>
                <w:sz w:val="20"/>
                <w:szCs w:val="20"/>
                <w:lang w:val="de-DE"/>
              </w:rPr>
              <w:t>Ein robotischer Assistent, der den älteren Menschen zum Einkaufen begleitet und ihm schwere Gegenstände hilft zu heben und nach Hause zu transportieren. Bau eines Software-Prototyps auf einer vorhandenen Fahrplattform.</w:t>
            </w:r>
          </w:p>
        </w:tc>
      </w:tr>
      <w:tr w:rsidR="23B813EB" w:rsidTr="4BE78FD1" w14:paraId="4E80209C" w14:textId="77777777">
        <w:tc>
          <w:tcPr>
            <w:tcW w:w="2865" w:type="dxa"/>
            <w:shd w:val="clear" w:color="auto" w:fill="auto"/>
            <w:tcMar>
              <w:top w:w="100" w:type="dxa"/>
              <w:left w:w="100" w:type="dxa"/>
              <w:bottom w:w="100" w:type="dxa"/>
              <w:right w:w="100" w:type="dxa"/>
            </w:tcMar>
            <w:tcPrChange w:author="Gastbenutzer" w:date="2021-04-24T10:26:58.993Z">
              <w:tcPr>
                <w:shd w:val="clear" w:color="auto" w:fill="auto"/>
                <w:tcMar>
                  <w:top w:w="100" w:type="dxa"/>
                  <w:left w:w="100" w:type="dxa"/>
                  <w:bottom w:w="100" w:type="dxa"/>
                  <w:right w:w="100" w:type="dxa"/>
                </w:tcMar>
              </w:tcPr>
            </w:tcPrChange>
          </w:tcPr>
          <w:p w:rsidR="4BE78FD1" w:rsidP="4BE78FD1" w:rsidRDefault="4BE78FD1" w14:paraId="114F702D" w14:textId="211376EF">
            <w:pPr>
              <w:pStyle w:val="Normal"/>
              <w:rPr>
                <w:rFonts w:ascii="Calibri" w:hAnsi="Calibri" w:eastAsia="Calibri" w:cs="Calibri"/>
                <w:color w:val="auto"/>
                <w:sz w:val="20"/>
                <w:szCs w:val="20"/>
                <w:lang w:val="de-DE"/>
              </w:rPr>
            </w:pPr>
            <w:r w:rsidRPr="4BE78FD1" w:rsidR="4BE78FD1">
              <w:rPr>
                <w:rFonts w:ascii="Calibri" w:hAnsi="Calibri" w:eastAsia="Calibri" w:cs="Arial" w:asciiTheme="minorAscii" w:hAnsiTheme="minorAscii" w:cstheme="minorBidi"/>
                <w:sz w:val="20"/>
                <w:szCs w:val="20"/>
                <w:lang w:val="de-DE"/>
              </w:rPr>
              <w:t xml:space="preserve">2) “Produktive Kulturlandschaften” mit Rekultivierungsrobotik in </w:t>
            </w:r>
            <w:r w:rsidRPr="4BE78FD1" w:rsidR="4BE78FD1">
              <w:rPr>
                <w:rFonts w:eastAsia="Calibri"/>
                <w:sz w:val="20"/>
                <w:szCs w:val="20"/>
                <w:lang w:val="de-DE"/>
              </w:rPr>
              <w:t xml:space="preserve">Landschaftsmonitoring, -pflege, </w:t>
            </w:r>
            <w:r w:rsidRPr="4BE78FD1" w:rsidR="4BE78FD1">
              <w:rPr>
                <w:rFonts w:eastAsia="Calibri"/>
                <w:color w:val="auto"/>
                <w:sz w:val="20"/>
                <w:szCs w:val="20"/>
                <w:lang w:val="de-DE"/>
                <w:rPrChange w:author="Gastbenutzer" w:date="2021-04-24T10:24:03.187Z" w:id="94616849">
                  <w:rPr>
                    <w:rFonts w:eastAsia="Calibri"/>
                    <w:color w:val="FF0000"/>
                    <w:sz w:val="20"/>
                    <w:szCs w:val="20"/>
                    <w:lang w:val="de-DE"/>
                  </w:rPr>
                </w:rPrChange>
              </w:rPr>
              <w:t>Weinkultivierung, Gemüsekultivierung</w:t>
            </w:r>
            <w:r w:rsidRPr="4BE78FD1" w:rsidR="4BE78FD1">
              <w:rPr>
                <w:rFonts w:eastAsia="Calibri"/>
                <w:color w:val="auto"/>
                <w:sz w:val="20"/>
                <w:szCs w:val="20"/>
                <w:lang w:val="de-DE"/>
              </w:rPr>
              <w:t xml:space="preserve"> /</w:t>
            </w:r>
          </w:p>
          <w:p w:rsidR="4BE78FD1" w:rsidP="4BE78FD1" w:rsidRDefault="4BE78FD1" w14:paraId="1C901CD0" w14:textId="4F8581F6">
            <w:pPr>
              <w:pStyle w:val="Normal"/>
              <w:rPr>
                <w:rFonts w:ascii="Calibri" w:hAnsi="Calibri" w:eastAsia="Calibri" w:cs="Calibri"/>
                <w:sz w:val="20"/>
                <w:szCs w:val="20"/>
                <w:lang w:val="de-DE"/>
              </w:rPr>
            </w:pPr>
            <w:r w:rsidRPr="4BE78FD1" w:rsidR="4BE78FD1">
              <w:rPr>
                <w:rFonts w:ascii="Calibri" w:hAnsi="Calibri" w:eastAsia="Calibri" w:cs="Calibri"/>
                <w:i w:val="0"/>
                <w:iCs w:val="0"/>
                <w:sz w:val="20"/>
                <w:szCs w:val="20"/>
                <w:lang w:val="de-DE"/>
              </w:rPr>
              <w:t xml:space="preserve">Cluster </w:t>
            </w:r>
            <w:r w:rsidRPr="4BE78FD1" w:rsidR="4BE78FD1">
              <w:rPr>
                <w:rFonts w:ascii="Calibri" w:hAnsi="Calibri" w:eastAsia="Calibri" w:cs="Calibri"/>
                <w:i w:val="0"/>
                <w:iCs w:val="0"/>
                <w:sz w:val="20"/>
                <w:szCs w:val="20"/>
                <w:lang w:val="de-DE"/>
              </w:rPr>
              <w:t>“</w:t>
            </w:r>
            <w:r w:rsidRPr="4BE78FD1" w:rsidR="4BE78FD1">
              <w:rPr>
                <w:rFonts w:eastAsia="Calibri"/>
                <w:sz w:val="20"/>
                <w:szCs w:val="20"/>
                <w:lang w:val="de-DE"/>
              </w:rPr>
              <w:t xml:space="preserve">Bioökonomie und </w:t>
            </w:r>
            <w:proofErr w:type="spellStart"/>
            <w:r w:rsidRPr="4BE78FD1" w:rsidR="4BE78FD1">
              <w:rPr>
                <w:rFonts w:eastAsia="Calibri"/>
                <w:sz w:val="20"/>
                <w:szCs w:val="20"/>
                <w:lang w:val="de-DE"/>
              </w:rPr>
              <w:t>Resourceneffizienz</w:t>
            </w:r>
            <w:proofErr w:type="spellEnd"/>
            <w:r w:rsidRPr="4BE78FD1" w:rsidR="4BE78FD1">
              <w:rPr>
                <w:rFonts w:eastAsia="Calibri"/>
                <w:sz w:val="20"/>
                <w:szCs w:val="20"/>
                <w:lang w:val="de-DE"/>
              </w:rPr>
              <w:t>”</w:t>
            </w:r>
          </w:p>
          <w:p w:rsidR="4BE78FD1" w:rsidP="4BE78FD1" w:rsidRDefault="4BE78FD1" w14:paraId="690364B4" w14:textId="10661505">
            <w:pPr>
              <w:pStyle w:val="Normal"/>
              <w:rPr>
                <w:rFonts w:ascii="Calibri" w:hAnsi="Calibri" w:eastAsia="Calibri" w:cs="Calibri"/>
                <w:i w:val="0"/>
                <w:iCs w:val="0"/>
                <w:sz w:val="20"/>
                <w:szCs w:val="20"/>
                <w:lang w:val="de-DE"/>
              </w:rPr>
            </w:pPr>
          </w:p>
          <w:p w:rsidR="23B813EB" w:rsidP="542843D4" w:rsidRDefault="23B813EB" w14:paraId="1D6B5D49" w14:textId="0275B98F">
            <w:pPr>
              <w:rPr>
                <w:rFonts w:eastAsia="Calibri"/>
                <w:sz w:val="20"/>
                <w:szCs w:val="20"/>
                <w:lang w:val="de-DE"/>
              </w:rPr>
            </w:pPr>
          </w:p>
        </w:tc>
        <w:tc>
          <w:tcPr>
            <w:tcW w:w="1185" w:type="dxa"/>
            <w:shd w:val="clear" w:color="auto" w:fill="auto"/>
            <w:tcMar>
              <w:top w:w="100" w:type="dxa"/>
              <w:left w:w="100" w:type="dxa"/>
              <w:bottom w:w="100" w:type="dxa"/>
              <w:right w:w="100" w:type="dxa"/>
            </w:tcMar>
            <w:tcPrChange w:author="Gastbenutzer" w:date="2021-04-24T10:26:58.993Z">
              <w:tcPr>
                <w:shd w:val="clear" w:color="auto" w:fill="auto"/>
                <w:tcMar>
                  <w:top w:w="100" w:type="dxa"/>
                  <w:left w:w="100" w:type="dxa"/>
                  <w:bottom w:w="100" w:type="dxa"/>
                  <w:right w:w="100" w:type="dxa"/>
                </w:tcMar>
              </w:tcPr>
            </w:tcPrChange>
          </w:tcPr>
          <w:p w:rsidR="23B813EB" w:rsidP="4BE78FD1" w:rsidRDefault="542843D4" w14:paraId="1B3BAA0C" w14:textId="195C2EBC">
            <w:pPr>
              <w:rPr>
                <w:rFonts w:eastAsia="Calibri"/>
                <w:i w:val="1"/>
                <w:iCs w:val="1"/>
                <w:sz w:val="20"/>
                <w:szCs w:val="20"/>
                <w:lang w:val="de-DE"/>
              </w:rPr>
            </w:pPr>
            <w:r w:rsidRPr="4BE78FD1" w:rsidR="4BE78FD1">
              <w:rPr>
                <w:rFonts w:eastAsia="Calibri"/>
                <w:i w:val="1"/>
                <w:iCs w:val="1"/>
                <w:sz w:val="20"/>
                <w:szCs w:val="20"/>
                <w:lang w:val="de-DE"/>
              </w:rPr>
              <w:t>WAKU Robotics,</w:t>
            </w:r>
            <w:del w:author="Gastbenutzer" w:date="2021-04-24T10:24:07.024Z" w:id="1796686538">
              <w:r w:rsidRPr="4BE78FD1" w:rsidDel="4BE78FD1">
                <w:rPr>
                  <w:rFonts w:eastAsia="Calibri"/>
                  <w:i w:val="1"/>
                  <w:iCs w:val="1"/>
                  <w:sz w:val="20"/>
                  <w:szCs w:val="20"/>
                  <w:lang w:val="de-DE"/>
                </w:rPr>
                <w:delText>,</w:delText>
              </w:r>
            </w:del>
            <w:r w:rsidRPr="4BE78FD1" w:rsidR="4BE78FD1">
              <w:rPr>
                <w:rFonts w:eastAsia="Calibri"/>
                <w:i w:val="1"/>
                <w:iCs w:val="1"/>
                <w:sz w:val="20"/>
                <w:szCs w:val="20"/>
                <w:lang w:val="de-DE"/>
              </w:rPr>
              <w:t xml:space="preserve"> TUC, TUD-RN, </w:t>
            </w:r>
            <w:proofErr w:type="spellStart"/>
            <w:r w:rsidRPr="4BE78FD1" w:rsidR="4BE78FD1">
              <w:rPr>
                <w:rFonts w:eastAsia="Calibri"/>
                <w:i w:val="1"/>
                <w:iCs w:val="1"/>
                <w:sz w:val="20"/>
                <w:szCs w:val="20"/>
                <w:lang w:val="de-DE"/>
              </w:rPr>
              <w:t>Coboworx</w:t>
            </w:r>
            <w:proofErr w:type="spellEnd"/>
            <w:r w:rsidRPr="4BE78FD1" w:rsidR="4BE78FD1">
              <w:rPr>
                <w:rFonts w:eastAsia="Calibri"/>
                <w:i w:val="1"/>
                <w:iCs w:val="1"/>
                <w:sz w:val="20"/>
                <w:szCs w:val="20"/>
                <w:lang w:val="de-DE"/>
              </w:rPr>
              <w:t xml:space="preserve">, TUD-ADS, Bosch </w:t>
            </w:r>
            <w:proofErr w:type="spellStart"/>
            <w:r w:rsidRPr="4BE78FD1" w:rsidR="4BE78FD1">
              <w:rPr>
                <w:rFonts w:eastAsia="Calibri"/>
                <w:i w:val="1"/>
                <w:iCs w:val="1"/>
                <w:sz w:val="20"/>
                <w:szCs w:val="20"/>
                <w:lang w:val="de-DE"/>
              </w:rPr>
              <w:t>Sensortec</w:t>
            </w:r>
            <w:proofErr w:type="spellEnd"/>
          </w:p>
        </w:tc>
        <w:tc>
          <w:tcPr>
            <w:tcW w:w="5008" w:type="dxa"/>
            <w:shd w:val="clear" w:color="auto" w:fill="auto"/>
            <w:tcMar>
              <w:top w:w="100" w:type="dxa"/>
              <w:left w:w="100" w:type="dxa"/>
              <w:bottom w:w="100" w:type="dxa"/>
              <w:right w:w="100" w:type="dxa"/>
            </w:tcMar>
            <w:tcPrChange w:author="Gastbenutzer" w:date="2021-04-24T10:26:58.993Z">
              <w:tcPr>
                <w:shd w:val="clear" w:color="auto" w:fill="auto"/>
                <w:tcMar>
                  <w:top w:w="100" w:type="dxa"/>
                  <w:left w:w="100" w:type="dxa"/>
                  <w:bottom w:w="100" w:type="dxa"/>
                  <w:right w:w="100" w:type="dxa"/>
                </w:tcMar>
              </w:tcPr>
            </w:tcPrChange>
          </w:tcPr>
          <w:p w:rsidR="23B813EB" w:rsidP="4BE78FD1" w:rsidRDefault="542843D4" w14:paraId="376B9D9F" w14:textId="380322F0">
            <w:pPr>
              <w:pStyle w:val="Normal"/>
              <w:rPr>
                <w:rFonts w:eastAsia="Calibri"/>
                <w:sz w:val="20"/>
                <w:szCs w:val="20"/>
                <w:lang w:val="de-DE"/>
              </w:rPr>
            </w:pPr>
            <w:r w:rsidRPr="4BE78FD1" w:rsidR="4BE78FD1">
              <w:rPr>
                <w:rFonts w:ascii="Calibri" w:hAnsi="Calibri" w:eastAsia="Calibri" w:cs="Arial" w:asciiTheme="minorAscii" w:hAnsiTheme="minorAscii" w:cstheme="minorBidi"/>
                <w:sz w:val="20"/>
                <w:szCs w:val="20"/>
                <w:lang w:val="de-DE"/>
              </w:rPr>
              <w:t xml:space="preserve">Ein semi-autonomer robotischer Assistent, der per Teleoperation in von Menschen nicht betretbare Gebiete Arbeiten zur Rekultivierung versehen und per Immersion ferngesteuert bedient werden kann. Arbeit in Weinbergen und Gemüsefarmen wird stärker automatisiert (https://www.wolkenberg-gmbh.de/der-weinberg/). </w:t>
            </w:r>
          </w:p>
          <w:p w:rsidR="23B813EB" w:rsidP="4BE78FD1" w:rsidRDefault="542843D4" w14:paraId="5835CA5C" w14:textId="70DF89E6">
            <w:pPr>
              <w:pStyle w:val="Normal"/>
              <w:rPr>
                <w:rFonts w:eastAsia="Calibri"/>
                <w:sz w:val="20"/>
                <w:szCs w:val="20"/>
                <w:lang w:val="de-DE"/>
              </w:rPr>
            </w:pPr>
            <w:r w:rsidRPr="4BE78FD1" w:rsidR="4BE78FD1">
              <w:rPr>
                <w:rFonts w:eastAsia="Calibri"/>
                <w:sz w:val="20"/>
                <w:szCs w:val="20"/>
                <w:lang w:val="de-DE"/>
              </w:rPr>
              <w:t xml:space="preserve">Ein Schwarm von Drohnen und Robotern analysiert ein Wald- oder Feldareal hinsichtlich verschiedener Aspekte wie </w:t>
            </w:r>
            <w:r w:rsidRPr="4BE78FD1" w:rsidR="4BE78FD1">
              <w:rPr>
                <w:rFonts w:eastAsia="Calibri"/>
                <w:sz w:val="19"/>
                <w:szCs w:val="19"/>
                <w:lang w:val="de-DE"/>
              </w:rPr>
              <w:t>Unwetterschäden, Düngungsbedarf oder Reifegrad der Feldfrüchte</w:t>
            </w:r>
            <w:r w:rsidRPr="4BE78FD1" w:rsidR="4BE78FD1">
              <w:rPr>
                <w:rFonts w:eastAsia="Calibri"/>
                <w:sz w:val="20"/>
                <w:szCs w:val="20"/>
                <w:lang w:val="de-DE"/>
              </w:rPr>
              <w:t xml:space="preserve">. Die Drohnen kooperieren, um das gesamte Feldareal abzudecken und führen dabei unterschiedliche Teilaufgaben aus. </w:t>
            </w:r>
          </w:p>
        </w:tc>
      </w:tr>
      <w:tr w:rsidR="23B813EB" w:rsidTr="4BE78FD1" w14:paraId="570DACC3" w14:textId="77777777">
        <w:tc>
          <w:tcPr>
            <w:tcW w:w="2865" w:type="dxa"/>
            <w:shd w:val="clear" w:color="auto" w:fill="auto"/>
            <w:tcMar>
              <w:top w:w="100" w:type="dxa"/>
              <w:left w:w="100" w:type="dxa"/>
              <w:bottom w:w="100" w:type="dxa"/>
              <w:right w:w="100" w:type="dxa"/>
            </w:tcMar>
            <w:tcPrChange w:author="Gastbenutzer" w:date="2021-04-24T10:26:58.993Z">
              <w:tcPr>
                <w:shd w:val="clear" w:color="auto" w:fill="auto"/>
                <w:tcMar>
                  <w:top w:w="100" w:type="dxa"/>
                  <w:left w:w="100" w:type="dxa"/>
                  <w:bottom w:w="100" w:type="dxa"/>
                  <w:right w:w="100" w:type="dxa"/>
                </w:tcMar>
              </w:tcPr>
            </w:tcPrChange>
          </w:tcPr>
          <w:p w:rsidR="23B813EB" w:rsidP="4BE78FD1" w:rsidRDefault="542843D4" w14:paraId="27D84ACA" w14:textId="0EAE30CC">
            <w:pPr>
              <w:pStyle w:val="Normal"/>
              <w:rPr>
                <w:rFonts w:eastAsia="Calibri"/>
                <w:sz w:val="20"/>
                <w:szCs w:val="20"/>
                <w:lang w:val="de-DE"/>
              </w:rPr>
            </w:pPr>
            <w:r w:rsidRPr="4BE78FD1" w:rsidR="4BE78FD1">
              <w:rPr>
                <w:rFonts w:eastAsia="Calibri"/>
                <w:sz w:val="20"/>
                <w:szCs w:val="20"/>
                <w:lang w:val="de-DE"/>
              </w:rPr>
              <w:t xml:space="preserve">3) “Fabrikgelände-Transportrobotik” mit neuartigen Sensoren zur Messung von Umweltdaten und Navigation" </w:t>
            </w:r>
            <w:r w:rsidRPr="4BE78FD1" w:rsidR="4BE78FD1">
              <w:rPr>
                <w:rFonts w:ascii="Calibri" w:hAnsi="Calibri" w:eastAsia="Calibri" w:cs="Arial" w:asciiTheme="minorAscii" w:hAnsiTheme="minorAscii" w:cstheme="minorBidi"/>
                <w:sz w:val="20"/>
                <w:szCs w:val="20"/>
                <w:lang w:val="de-DE"/>
              </w:rPr>
              <w:t>/</w:t>
            </w:r>
          </w:p>
          <w:p w:rsidR="23B813EB" w:rsidP="4BE78FD1" w:rsidRDefault="542843D4" w14:paraId="34805BF6" w14:textId="58F4A416">
            <w:pPr>
              <w:pStyle w:val="Normal"/>
              <w:rPr>
                <w:rFonts w:ascii="Calibri" w:hAnsi="Calibri" w:eastAsia="Calibri" w:cs="Calibri"/>
                <w:i w:val="0"/>
                <w:iCs w:val="0"/>
                <w:sz w:val="20"/>
                <w:szCs w:val="20"/>
                <w:lang w:val="de-DE"/>
              </w:rPr>
            </w:pPr>
            <w:r w:rsidRPr="4BE78FD1" w:rsidR="4BE78FD1">
              <w:rPr>
                <w:rFonts w:ascii="Calibri" w:hAnsi="Calibri" w:eastAsia="Calibri" w:cs="Calibri"/>
                <w:i w:val="0"/>
                <w:iCs w:val="0"/>
                <w:sz w:val="20"/>
                <w:szCs w:val="20"/>
                <w:lang w:val="de-DE"/>
              </w:rPr>
              <w:t>Cluster Mobilität</w:t>
            </w:r>
          </w:p>
        </w:tc>
        <w:tc>
          <w:tcPr>
            <w:tcW w:w="1185" w:type="dxa"/>
            <w:shd w:val="clear" w:color="auto" w:fill="auto"/>
            <w:tcMar>
              <w:top w:w="100" w:type="dxa"/>
              <w:left w:w="100" w:type="dxa"/>
              <w:bottom w:w="100" w:type="dxa"/>
              <w:right w:w="100" w:type="dxa"/>
            </w:tcMar>
            <w:tcPrChange w:author="Gastbenutzer" w:date="2021-04-24T10:26:58.994Z">
              <w:tcPr>
                <w:shd w:val="clear" w:color="auto" w:fill="auto"/>
                <w:tcMar>
                  <w:top w:w="100" w:type="dxa"/>
                  <w:left w:w="100" w:type="dxa"/>
                  <w:bottom w:w="100" w:type="dxa"/>
                  <w:right w:w="100" w:type="dxa"/>
                </w:tcMar>
              </w:tcPr>
            </w:tcPrChange>
          </w:tcPr>
          <w:p w:rsidR="23B813EB" w:rsidP="4BE78FD1" w:rsidRDefault="542843D4" w14:paraId="0922A9C1" w14:textId="731FD476">
            <w:pPr>
              <w:rPr>
                <w:rFonts w:eastAsia="Calibri"/>
                <w:i w:val="1"/>
                <w:iCs w:val="1"/>
                <w:sz w:val="20"/>
                <w:szCs w:val="20"/>
                <w:lang w:val="de-DE"/>
              </w:rPr>
            </w:pPr>
            <w:r w:rsidRPr="4BE78FD1" w:rsidR="4BE78FD1">
              <w:rPr>
                <w:rFonts w:eastAsia="Calibri"/>
                <w:i w:val="1"/>
                <w:iCs w:val="1"/>
                <w:sz w:val="20"/>
                <w:szCs w:val="20"/>
                <w:lang w:val="de-DE"/>
              </w:rPr>
              <w:t xml:space="preserve">Bosch </w:t>
            </w:r>
            <w:proofErr w:type="spellStart"/>
            <w:r w:rsidRPr="4BE78FD1" w:rsidR="4BE78FD1">
              <w:rPr>
                <w:rFonts w:eastAsia="Calibri"/>
                <w:i w:val="1"/>
                <w:iCs w:val="1"/>
                <w:sz w:val="20"/>
                <w:szCs w:val="20"/>
                <w:lang w:val="de-DE"/>
              </w:rPr>
              <w:t>Sensortec</w:t>
            </w:r>
            <w:proofErr w:type="spellEnd"/>
            <w:r w:rsidRPr="4BE78FD1" w:rsidR="4BE78FD1">
              <w:rPr>
                <w:rFonts w:eastAsia="Calibri"/>
                <w:i w:val="1"/>
                <w:iCs w:val="1"/>
                <w:sz w:val="20"/>
                <w:szCs w:val="20"/>
                <w:lang w:val="de-DE"/>
              </w:rPr>
              <w:t xml:space="preserve">, TUD, </w:t>
            </w:r>
            <w:proofErr w:type="spellStart"/>
            <w:r w:rsidRPr="4BE78FD1" w:rsidR="4BE78FD1">
              <w:rPr>
                <w:rFonts w:eastAsia="Calibri"/>
                <w:i w:val="1"/>
                <w:iCs w:val="1"/>
                <w:sz w:val="20"/>
                <w:szCs w:val="20"/>
                <w:lang w:val="de-DE"/>
              </w:rPr>
              <w:t>NuP</w:t>
            </w:r>
            <w:proofErr w:type="spellEnd"/>
            <w:r w:rsidRPr="4BE78FD1" w:rsidR="4BE78FD1">
              <w:rPr>
                <w:rFonts w:eastAsia="Calibri"/>
                <w:i w:val="1"/>
                <w:iCs w:val="1"/>
                <w:sz w:val="20"/>
                <w:szCs w:val="20"/>
                <w:lang w:val="de-DE"/>
              </w:rPr>
              <w:t xml:space="preserve">, </w:t>
            </w:r>
            <w:proofErr w:type="spellStart"/>
            <w:r w:rsidRPr="4BE78FD1" w:rsidR="4BE78FD1">
              <w:rPr>
                <w:rFonts w:eastAsia="Calibri"/>
                <w:i w:val="1"/>
                <w:iCs w:val="1"/>
                <w:sz w:val="20"/>
                <w:szCs w:val="20"/>
                <w:lang w:val="de-DE"/>
              </w:rPr>
              <w:t>Coboworx</w:t>
            </w:r>
            <w:proofErr w:type="spellEnd"/>
            <w:r w:rsidRPr="4BE78FD1" w:rsidR="4BE78FD1">
              <w:rPr>
                <w:rFonts w:eastAsia="Calibri"/>
                <w:i w:val="1"/>
                <w:iCs w:val="1"/>
                <w:sz w:val="20"/>
                <w:szCs w:val="20"/>
                <w:lang w:val="de-DE"/>
              </w:rPr>
              <w:t>, TUD-ADS</w:t>
            </w:r>
          </w:p>
        </w:tc>
        <w:tc>
          <w:tcPr>
            <w:tcW w:w="5008" w:type="dxa"/>
            <w:shd w:val="clear" w:color="auto" w:fill="auto"/>
            <w:tcMar>
              <w:top w:w="100" w:type="dxa"/>
              <w:left w:w="100" w:type="dxa"/>
              <w:bottom w:w="100" w:type="dxa"/>
              <w:right w:w="100" w:type="dxa"/>
            </w:tcMar>
            <w:tcPrChange w:author="Gastbenutzer" w:date="2021-04-24T10:26:58.994Z">
              <w:tcPr>
                <w:shd w:val="clear" w:color="auto" w:fill="auto"/>
                <w:tcMar>
                  <w:top w:w="100" w:type="dxa"/>
                  <w:left w:w="100" w:type="dxa"/>
                  <w:bottom w:w="100" w:type="dxa"/>
                  <w:right w:w="100" w:type="dxa"/>
                </w:tcMar>
              </w:tcPr>
            </w:tcPrChange>
          </w:tcPr>
          <w:p w:rsidR="23B813EB" w:rsidP="23B813EB" w:rsidRDefault="23B813EB" w14:paraId="01532E65" w14:textId="66084D5A">
            <w:pPr>
              <w:rPr>
                <w:rFonts w:eastAsia="Calibri"/>
                <w:sz w:val="20"/>
                <w:szCs w:val="20"/>
                <w:lang w:val="de-DE"/>
              </w:rPr>
            </w:pPr>
            <w:r w:rsidRPr="4BE78FD1" w:rsidR="4BE78FD1">
              <w:rPr>
                <w:rFonts w:eastAsia="Calibri"/>
                <w:sz w:val="20"/>
                <w:szCs w:val="20"/>
                <w:lang w:val="de-DE"/>
              </w:rPr>
              <w:t>Präzise In- und Outdoor-Navigation in Fabrikgeländen ist noch teuer. Neuartige Sensoren sollen die Kosten um Faktor 10 reduzieren. Umweltdatenmonitoring hilft in Fabriken und Kulturlandschaften, gefährliche Zustände in der Luft und im Wasser zu erkennen.</w:t>
            </w:r>
          </w:p>
        </w:tc>
      </w:tr>
      <w:tr w:rsidR="23B813EB" w:rsidTr="4BE78FD1" w14:paraId="1B709664" w14:textId="77777777">
        <w:tc>
          <w:tcPr>
            <w:tcW w:w="2865" w:type="dxa"/>
            <w:shd w:val="clear" w:color="auto" w:fill="auto"/>
            <w:tcMar>
              <w:top w:w="100" w:type="dxa"/>
              <w:left w:w="100" w:type="dxa"/>
              <w:bottom w:w="100" w:type="dxa"/>
              <w:right w:w="100" w:type="dxa"/>
            </w:tcMar>
            <w:tcPrChange w:author="Gastbenutzer" w:date="2021-04-24T10:26:58.994Z">
              <w:tcPr>
                <w:shd w:val="clear" w:color="auto" w:fill="auto"/>
                <w:tcMar>
                  <w:top w:w="100" w:type="dxa"/>
                  <w:left w:w="100" w:type="dxa"/>
                  <w:bottom w:w="100" w:type="dxa"/>
                  <w:right w:w="100" w:type="dxa"/>
                </w:tcMar>
              </w:tcPr>
            </w:tcPrChange>
          </w:tcPr>
          <w:p w:rsidR="23B813EB" w:rsidP="4BE78FD1" w:rsidRDefault="542843D4" w14:paraId="4B8977D8" w14:textId="096BB568">
            <w:pPr>
              <w:pStyle w:val="Normal"/>
              <w:rPr>
                <w:rFonts w:eastAsia="Calibri"/>
                <w:sz w:val="20"/>
                <w:szCs w:val="20"/>
                <w:lang w:val="de-DE"/>
              </w:rPr>
            </w:pPr>
            <w:r w:rsidRPr="4BE78FD1" w:rsidR="4BE78FD1">
              <w:rPr>
                <w:rFonts w:eastAsia="Calibri"/>
                <w:sz w:val="20"/>
                <w:szCs w:val="20"/>
                <w:lang w:val="de-DE"/>
              </w:rPr>
              <w:t xml:space="preserve">4) Katastrophenmonitoring, -schutz, ÜManV-Szenarien, Telerobotik, moderne Sensorik, Fernmonitoring, -wartung / Cluster “Bioökonomie und </w:t>
            </w:r>
            <w:proofErr w:type="spellStart"/>
            <w:r w:rsidRPr="4BE78FD1" w:rsidR="4BE78FD1">
              <w:rPr>
                <w:rFonts w:eastAsia="Calibri"/>
                <w:sz w:val="20"/>
                <w:szCs w:val="20"/>
                <w:lang w:val="de-DE"/>
              </w:rPr>
              <w:t>Resourceneffizienz</w:t>
            </w:r>
            <w:proofErr w:type="spellEnd"/>
            <w:r w:rsidRPr="4BE78FD1" w:rsidR="4BE78FD1">
              <w:rPr>
                <w:rFonts w:eastAsia="Calibri"/>
                <w:sz w:val="20"/>
                <w:szCs w:val="20"/>
                <w:lang w:val="de-DE"/>
              </w:rPr>
              <w:t>”</w:t>
            </w:r>
          </w:p>
        </w:tc>
        <w:tc>
          <w:tcPr>
            <w:tcW w:w="1185" w:type="dxa"/>
            <w:shd w:val="clear" w:color="auto" w:fill="auto"/>
            <w:tcMar>
              <w:top w:w="100" w:type="dxa"/>
              <w:left w:w="100" w:type="dxa"/>
              <w:bottom w:w="100" w:type="dxa"/>
              <w:right w:w="100" w:type="dxa"/>
            </w:tcMar>
            <w:tcPrChange w:author="Gastbenutzer" w:date="2021-04-24T10:26:58.994Z">
              <w:tcPr>
                <w:shd w:val="clear" w:color="auto" w:fill="auto"/>
                <w:tcMar>
                  <w:top w:w="100" w:type="dxa"/>
                  <w:left w:w="100" w:type="dxa"/>
                  <w:bottom w:w="100" w:type="dxa"/>
                  <w:right w:w="100" w:type="dxa"/>
                </w:tcMar>
              </w:tcPr>
            </w:tcPrChange>
          </w:tcPr>
          <w:p w:rsidR="23B813EB" w:rsidP="4BE78FD1" w:rsidRDefault="542843D4" w14:paraId="2242342C" w14:textId="5BBDBD6F">
            <w:pPr>
              <w:pStyle w:val="Normal"/>
              <w:rPr>
                <w:rFonts w:eastAsia="Calibri"/>
                <w:i w:val="1"/>
                <w:iCs w:val="1"/>
                <w:sz w:val="20"/>
                <w:szCs w:val="20"/>
                <w:lang w:val="de-DE"/>
              </w:rPr>
            </w:pPr>
            <w:r w:rsidRPr="4BE78FD1" w:rsidR="4BE78FD1">
              <w:rPr>
                <w:rFonts w:eastAsia="Calibri"/>
                <w:i w:val="1"/>
                <w:iCs w:val="1"/>
                <w:sz w:val="20"/>
                <w:szCs w:val="20"/>
                <w:lang w:val="de-DE"/>
              </w:rPr>
              <w:t xml:space="preserve">TUD, TUC, Tholeg?, Mugler, Bosch </w:t>
            </w:r>
            <w:proofErr w:type="spellStart"/>
            <w:r w:rsidRPr="4BE78FD1" w:rsidR="4BE78FD1">
              <w:rPr>
                <w:rFonts w:eastAsia="Calibri"/>
                <w:i w:val="1"/>
                <w:iCs w:val="1"/>
                <w:sz w:val="20"/>
                <w:szCs w:val="20"/>
                <w:lang w:val="de-DE"/>
              </w:rPr>
              <w:t>Sensortec</w:t>
            </w:r>
            <w:proofErr w:type="spellEnd"/>
          </w:p>
          <w:p w:rsidR="23B813EB" w:rsidP="4BE78FD1" w:rsidRDefault="542843D4" w14:paraId="177B44E6" w14:textId="1D0389F7">
            <w:pPr>
              <w:pStyle w:val="Normal"/>
              <w:rPr>
                <w:rFonts w:ascii="Calibri" w:hAnsi="Calibri" w:eastAsia="Calibri" w:cs="Calibri"/>
                <w:i w:val="1"/>
                <w:iCs w:val="1"/>
                <w:sz w:val="20"/>
                <w:szCs w:val="20"/>
                <w:lang w:val="de-DE"/>
              </w:rPr>
            </w:pPr>
          </w:p>
        </w:tc>
        <w:tc>
          <w:tcPr>
            <w:tcW w:w="5008" w:type="dxa"/>
            <w:shd w:val="clear" w:color="auto" w:fill="auto"/>
            <w:tcMar>
              <w:top w:w="100" w:type="dxa"/>
              <w:left w:w="100" w:type="dxa"/>
              <w:bottom w:w="100" w:type="dxa"/>
              <w:right w:w="100" w:type="dxa"/>
            </w:tcMar>
            <w:tcPrChange w:author="Gastbenutzer" w:date="2021-04-24T10:26:58.994Z">
              <w:tcPr>
                <w:shd w:val="clear" w:color="auto" w:fill="auto"/>
                <w:tcMar>
                  <w:top w:w="100" w:type="dxa"/>
                  <w:left w:w="100" w:type="dxa"/>
                  <w:bottom w:w="100" w:type="dxa"/>
                  <w:right w:w="100" w:type="dxa"/>
                </w:tcMar>
              </w:tcPr>
            </w:tcPrChange>
          </w:tcPr>
          <w:p w:rsidR="23B813EB" w:rsidP="4BE78FD1" w:rsidRDefault="542843D4" w14:paraId="473BE1A2" w14:textId="0C4FD717">
            <w:pPr>
              <w:rPr>
                <w:rFonts w:eastAsia="Calibri"/>
                <w:sz w:val="20"/>
                <w:szCs w:val="20"/>
                <w:lang w:val="de-DE"/>
              </w:rPr>
            </w:pPr>
            <w:r w:rsidRPr="4BE78FD1" w:rsidR="4BE78FD1">
              <w:rPr>
                <w:rFonts w:eastAsia="Calibri"/>
                <w:sz w:val="20"/>
                <w:szCs w:val="20"/>
                <w:lang w:val="de-DE"/>
              </w:rPr>
              <w:t>Ein Roboter-Schwarm, der zusammen an einem Sandsack-</w:t>
            </w:r>
            <w:proofErr w:type="spellStart"/>
            <w:r w:rsidRPr="4BE78FD1" w:rsidR="4BE78FD1">
              <w:rPr>
                <w:rFonts w:eastAsia="Calibri"/>
                <w:sz w:val="20"/>
                <w:szCs w:val="20"/>
                <w:lang w:val="de-DE"/>
              </w:rPr>
              <w:t>Flutdamm</w:t>
            </w:r>
            <w:proofErr w:type="spellEnd"/>
            <w:r w:rsidRPr="4BE78FD1" w:rsidR="4BE78FD1">
              <w:rPr>
                <w:rFonts w:eastAsia="Calibri"/>
                <w:sz w:val="20"/>
                <w:szCs w:val="20"/>
                <w:lang w:val="de-DE"/>
              </w:rPr>
              <w:t xml:space="preserve"> baut, z.B. bei der Veränderung von Seen durch Erdrutsche. </w:t>
            </w:r>
          </w:p>
          <w:p w:rsidR="23B813EB" w:rsidP="23B813EB" w:rsidRDefault="542843D4" w14:paraId="040F4946" w14:textId="618013C4">
            <w:pPr>
              <w:rPr>
                <w:rFonts w:eastAsia="Calibri"/>
                <w:sz w:val="20"/>
                <w:szCs w:val="20"/>
                <w:lang w:val="de-DE"/>
              </w:rPr>
            </w:pPr>
            <w:r w:rsidRPr="4BE78FD1" w:rsidR="4BE78FD1">
              <w:rPr>
                <w:rFonts w:eastAsia="Calibri"/>
                <w:sz w:val="20"/>
                <w:szCs w:val="20"/>
                <w:lang w:val="de-DE"/>
              </w:rPr>
              <w:t xml:space="preserve">Ein immersiver Tele-Roboter, der Wasserstoff-Lecks in einem Gelände orten und reparieren kann. Weiterentwicklung des </w:t>
            </w:r>
            <w:proofErr w:type="spellStart"/>
            <w:r w:rsidRPr="4BE78FD1" w:rsidR="4BE78FD1">
              <w:rPr>
                <w:rFonts w:eastAsia="Calibri"/>
                <w:sz w:val="20"/>
                <w:szCs w:val="20"/>
                <w:lang w:val="de-DE"/>
              </w:rPr>
              <w:t>Sniffbot</w:t>
            </w:r>
            <w:proofErr w:type="spellEnd"/>
            <w:r w:rsidRPr="4BE78FD1" w:rsidR="4BE78FD1">
              <w:rPr>
                <w:rFonts w:eastAsia="Calibri"/>
                <w:sz w:val="20"/>
                <w:szCs w:val="20"/>
                <w:lang w:val="de-DE"/>
              </w:rPr>
              <w:t>-Projektes (-2021).</w:t>
            </w:r>
          </w:p>
        </w:tc>
      </w:tr>
      <w:tr w:rsidR="23B813EB" w:rsidTr="4BE78FD1" w14:paraId="19E8594C" w14:textId="77777777">
        <w:tc>
          <w:tcPr>
            <w:tcW w:w="2865" w:type="dxa"/>
            <w:shd w:val="clear" w:color="auto" w:fill="auto"/>
            <w:tcMar>
              <w:top w:w="100" w:type="dxa"/>
              <w:left w:w="100" w:type="dxa"/>
              <w:bottom w:w="100" w:type="dxa"/>
              <w:right w:w="100" w:type="dxa"/>
            </w:tcMar>
            <w:tcPrChange w:author="Gastbenutzer" w:date="2021-04-24T10:26:58.994Z">
              <w:tcPr>
                <w:shd w:val="clear" w:color="auto" w:fill="auto"/>
                <w:tcMar>
                  <w:top w:w="100" w:type="dxa"/>
                  <w:left w:w="100" w:type="dxa"/>
                  <w:bottom w:w="100" w:type="dxa"/>
                  <w:right w:w="100" w:type="dxa"/>
                </w:tcMar>
              </w:tcPr>
            </w:tcPrChange>
          </w:tcPr>
          <w:p w:rsidR="23B813EB" w:rsidP="4BE78FD1" w:rsidRDefault="542843D4" w14:paraId="6BC3A69F" w14:textId="1B67DCF6">
            <w:pPr>
              <w:pStyle w:val="Normal"/>
              <w:rPr>
                <w:rFonts w:ascii="Calibri" w:hAnsi="Calibri" w:eastAsia="Calibri" w:cs="Calibri"/>
                <w:sz w:val="20"/>
                <w:szCs w:val="20"/>
                <w:lang w:val="de-DE"/>
              </w:rPr>
            </w:pPr>
            <w:r w:rsidRPr="4BE78FD1" w:rsidR="4BE78FD1">
              <w:rPr>
                <w:rFonts w:eastAsia="Calibri"/>
                <w:sz w:val="20"/>
                <w:szCs w:val="20"/>
                <w:lang w:val="de-DE"/>
              </w:rPr>
              <w:t>5) Recycling “Demontagerobotik für komplexe Gegenstände” / Cluster “Bioökonomie und Resourceneffizienz”</w:t>
            </w:r>
          </w:p>
        </w:tc>
        <w:tc>
          <w:tcPr>
            <w:tcW w:w="1185" w:type="dxa"/>
            <w:shd w:val="clear" w:color="auto" w:fill="auto"/>
            <w:tcMar>
              <w:top w:w="100" w:type="dxa"/>
              <w:left w:w="100" w:type="dxa"/>
              <w:bottom w:w="100" w:type="dxa"/>
              <w:right w:w="100" w:type="dxa"/>
            </w:tcMar>
            <w:tcPrChange w:author="Gastbenutzer" w:date="2021-04-24T10:26:58.994Z">
              <w:tcPr>
                <w:shd w:val="clear" w:color="auto" w:fill="auto"/>
                <w:tcMar>
                  <w:top w:w="100" w:type="dxa"/>
                  <w:left w:w="100" w:type="dxa"/>
                  <w:bottom w:w="100" w:type="dxa"/>
                  <w:right w:w="100" w:type="dxa"/>
                </w:tcMar>
              </w:tcPr>
            </w:tcPrChange>
          </w:tcPr>
          <w:p w:rsidR="23B813EB" w:rsidP="4BE78FD1" w:rsidRDefault="542843D4" w14:paraId="67985790" w14:textId="6C1B2991">
            <w:pPr>
              <w:rPr>
                <w:rFonts w:eastAsia="Calibri"/>
                <w:i w:val="1"/>
                <w:iCs w:val="1"/>
                <w:sz w:val="20"/>
                <w:szCs w:val="20"/>
                <w:lang w:val="de-DE"/>
              </w:rPr>
            </w:pPr>
            <w:r w:rsidRPr="4BE78FD1" w:rsidR="4BE78FD1">
              <w:rPr>
                <w:rFonts w:eastAsia="Calibri"/>
                <w:i w:val="1"/>
                <w:iCs w:val="1"/>
                <w:sz w:val="20"/>
                <w:szCs w:val="20"/>
                <w:lang w:val="de-DE"/>
              </w:rPr>
              <w:t xml:space="preserve">TUD-ILK, TUD-TD, Wandelbots, </w:t>
            </w:r>
            <w:proofErr w:type="spellStart"/>
            <w:r w:rsidRPr="4BE78FD1" w:rsidR="4BE78FD1">
              <w:rPr>
                <w:rFonts w:eastAsia="Calibri"/>
                <w:i w:val="1"/>
                <w:iCs w:val="1"/>
                <w:sz w:val="20"/>
                <w:szCs w:val="20"/>
                <w:lang w:val="de-DE"/>
              </w:rPr>
              <w:t>Coboworx</w:t>
            </w:r>
            <w:proofErr w:type="spellEnd"/>
          </w:p>
        </w:tc>
        <w:tc>
          <w:tcPr>
            <w:tcW w:w="5008" w:type="dxa"/>
            <w:shd w:val="clear" w:color="auto" w:fill="auto"/>
            <w:tcMar>
              <w:top w:w="100" w:type="dxa"/>
              <w:left w:w="100" w:type="dxa"/>
              <w:bottom w:w="100" w:type="dxa"/>
              <w:right w:w="100" w:type="dxa"/>
            </w:tcMar>
            <w:tcPrChange w:author="Gastbenutzer" w:date="2021-04-24T10:26:58.994Z">
              <w:tcPr>
                <w:shd w:val="clear" w:color="auto" w:fill="auto"/>
                <w:tcMar>
                  <w:top w:w="100" w:type="dxa"/>
                  <w:left w:w="100" w:type="dxa"/>
                  <w:bottom w:w="100" w:type="dxa"/>
                  <w:right w:w="100" w:type="dxa"/>
                </w:tcMar>
              </w:tcPr>
            </w:tcPrChange>
          </w:tcPr>
          <w:p w:rsidR="23B813EB" w:rsidP="23B813EB" w:rsidRDefault="23B813EB" w14:paraId="4E80BC94" w14:textId="7C46A979">
            <w:pPr>
              <w:rPr>
                <w:rFonts w:eastAsia="Calibri"/>
                <w:sz w:val="20"/>
                <w:szCs w:val="20"/>
                <w:lang w:val="de-DE"/>
              </w:rPr>
            </w:pPr>
            <w:r w:rsidRPr="23B813EB">
              <w:rPr>
                <w:rFonts w:eastAsia="Calibri"/>
                <w:sz w:val="20"/>
                <w:szCs w:val="20"/>
                <w:lang w:val="de-DE"/>
              </w:rPr>
              <w:t xml:space="preserve">Ein robotischer Assistent, der ausgehend von Plänen komplexe Gegenstände, wie Möbel, mittelfristig auch Autos, zerlegen kann. </w:t>
            </w:r>
          </w:p>
        </w:tc>
      </w:tr>
    </w:tbl>
    <w:p w:rsidR="4BE78FD1" w:rsidRDefault="4BE78FD1" w14:paraId="0B6B27FF" w14:textId="5BF3CB9E"/>
    <w:p w:rsidR="00431384" w:rsidP="23B813EB" w:rsidRDefault="23B813EB" w14:paraId="5E4A815C" w14:textId="681958F7">
      <w:pPr>
        <w:tabs>
          <w:tab w:val="left" w:pos="284"/>
        </w:tabs>
        <w:rPr>
          <w:rFonts w:eastAsia="Calibri"/>
          <w:lang w:val="de-DE"/>
        </w:rPr>
      </w:pPr>
      <w:r w:rsidRPr="23B813EB">
        <w:rPr>
          <w:rFonts w:eastAsia="Calibri"/>
          <w:lang w:val="de-DE"/>
        </w:rPr>
        <w:t>Die 4 Use Cases werden aus dieser Liste ausgewählt und befinden sich in Abstimmung.</w:t>
      </w:r>
    </w:p>
    <w:p w:rsidR="00431384" w:rsidP="23B813EB" w:rsidRDefault="23B813EB" w14:paraId="7AD3DDA5" w14:textId="5BDEC6AF">
      <w:pPr>
        <w:pStyle w:val="Heading5"/>
        <w:tabs>
          <w:tab w:val="left" w:pos="284"/>
        </w:tabs>
        <w:rPr>
          <w:rFonts w:ascii="Calibri Light" w:hAnsi="Calibri Light" w:cs="Times New Roman"/>
          <w:sz w:val="26"/>
          <w:szCs w:val="26"/>
          <w:lang w:val="de-DE"/>
        </w:rPr>
      </w:pPr>
      <w:r w:rsidRPr="4BE78FD1" w:rsidR="4BE78FD1">
        <w:rPr>
          <w:lang w:val="de-DE"/>
        </w:rPr>
        <w:t xml:space="preserve">Erfolgsaussichten </w:t>
      </w:r>
      <w:ins w:author="Gastbenutzer" w:date="2021-04-24T10:27:51.056Z" w:id="646417499">
        <w:r w:rsidRPr="4BE78FD1" w:rsidR="4BE78FD1">
          <w:rPr>
            <w:lang w:val="de-DE"/>
          </w:rPr>
          <w:t>und Kompetenz der Partner</w:t>
        </w:r>
      </w:ins>
    </w:p>
    <w:p w:rsidR="00431384" w:rsidP="4BE78FD1" w:rsidRDefault="23B813EB" w14:paraId="1F006A18" w14:textId="13A8AF2C">
      <w:pPr>
        <w:pStyle w:val="Formatvorlage12"/>
        <w:tabs>
          <w:tab w:val="left" w:leader="none" w:pos="284"/>
        </w:tabs>
        <w:rPr>
          <w:rFonts w:ascii="Calibri" w:hAnsi="Calibri" w:eastAsia="Calibri" w:cs="Calibri"/>
          <w:sz w:val="20"/>
          <w:szCs w:val="20"/>
          <w:lang w:val="de-DE"/>
        </w:rPr>
      </w:pPr>
      <w:r w:rsidRPr="4BE78FD1" w:rsidR="4BE78FD1">
        <w:rPr>
          <w:i w:val="1"/>
          <w:iCs w:val="1"/>
          <w:lang w:val="de-DE"/>
        </w:rPr>
        <w:t>Die TU Dresden</w:t>
      </w:r>
      <w:r w:rsidRPr="4BE78FD1" w:rsidR="4BE78FD1">
        <w:rPr>
          <w:lang w:val="de-DE"/>
        </w:rPr>
        <w:t xml:space="preserve"> (Prof. Aßmann/Softwaretechnik/ST, Prof. </w:t>
      </w:r>
      <w:proofErr w:type="spellStart"/>
      <w:r w:rsidRPr="4BE78FD1" w:rsidR="4BE78FD1">
        <w:rPr>
          <w:lang w:val="de-DE"/>
        </w:rPr>
        <w:t>Goehringer</w:t>
      </w:r>
      <w:proofErr w:type="spellEnd"/>
      <w:r w:rsidRPr="4BE78FD1" w:rsidR="4BE78FD1">
        <w:rPr>
          <w:lang w:val="de-DE"/>
        </w:rPr>
        <w:t xml:space="preserve">/Dynamische Adaptive Systeme/ADS, Prof. </w:t>
      </w:r>
      <w:proofErr w:type="spellStart"/>
      <w:r w:rsidRPr="4BE78FD1" w:rsidR="4BE78FD1">
        <w:rPr>
          <w:lang w:val="de-DE"/>
        </w:rPr>
        <w:t>Krzywinski</w:t>
      </w:r>
      <w:proofErr w:type="spellEnd"/>
      <w:r w:rsidRPr="4BE78FD1" w:rsidR="4BE78FD1">
        <w:rPr>
          <w:lang w:val="de-DE"/>
        </w:rPr>
        <w:t xml:space="preserve">/Technisches Design) hat aus dem DFG-Exzellenzcluster Center </w:t>
      </w:r>
      <w:proofErr w:type="spellStart"/>
      <w:r w:rsidRPr="4BE78FD1" w:rsidR="4BE78FD1">
        <w:rPr>
          <w:lang w:val="de-DE"/>
        </w:rPr>
        <w:t>for</w:t>
      </w:r>
      <w:proofErr w:type="spellEnd"/>
      <w:r w:rsidRPr="4BE78FD1" w:rsidR="4BE78FD1">
        <w:rPr>
          <w:lang w:val="de-DE"/>
        </w:rPr>
        <w:t xml:space="preserve"> </w:t>
      </w:r>
      <w:proofErr w:type="spellStart"/>
      <w:r w:rsidRPr="4BE78FD1" w:rsidR="4BE78FD1">
        <w:rPr>
          <w:lang w:val="de-DE"/>
        </w:rPr>
        <w:t>Tactile</w:t>
      </w:r>
      <w:proofErr w:type="spellEnd"/>
      <w:r w:rsidRPr="4BE78FD1" w:rsidR="4BE78FD1">
        <w:rPr>
          <w:lang w:val="de-DE"/>
        </w:rPr>
        <w:t xml:space="preserve"> Internet (</w:t>
      </w:r>
      <w:proofErr w:type="spellStart"/>
      <w:r w:rsidRPr="4BE78FD1" w:rsidR="4BE78FD1">
        <w:rPr>
          <w:lang w:val="de-DE"/>
        </w:rPr>
        <w:t>CeTI</w:t>
      </w:r>
      <w:proofErr w:type="spellEnd"/>
      <w:r w:rsidRPr="4BE78FD1" w:rsidR="4BE78FD1">
        <w:rPr>
          <w:lang w:val="de-DE"/>
        </w:rPr>
        <w:t xml:space="preserve">) genug Erfahrung gewonnen, um die wissenschaftlichen Forschungsfragen der Außen- und Telerobotik erfolgreich lösen zu können. Auf der in </w:t>
      </w:r>
      <w:proofErr w:type="spellStart"/>
      <w:r w:rsidRPr="4BE78FD1" w:rsidR="4BE78FD1">
        <w:rPr>
          <w:lang w:val="de-DE"/>
        </w:rPr>
        <w:t>CeTI</w:t>
      </w:r>
      <w:proofErr w:type="spellEnd"/>
      <w:r w:rsidRPr="4BE78FD1" w:rsidR="4BE78FD1">
        <w:rPr>
          <w:lang w:val="de-DE"/>
        </w:rPr>
        <w:t xml:space="preserve"> entwickelten Softwareplattform, die auf dem Roboter-Betriebssystem ROS aufsetzt, können zügig Prototypen entwickelt werden. Im Projekt SNIFFBOT (Sachsen TG70) wird bereits ein Außenroboter auf der Basis "</w:t>
      </w:r>
      <w:proofErr w:type="spellStart"/>
      <w:r w:rsidRPr="4BE78FD1" w:rsidR="4BE78FD1">
        <w:rPr>
          <w:lang w:val="de-DE"/>
        </w:rPr>
        <w:t>Warthog</w:t>
      </w:r>
      <w:proofErr w:type="spellEnd"/>
      <w:r w:rsidRPr="4BE78FD1" w:rsidR="4BE78FD1">
        <w:rPr>
          <w:lang w:val="de-DE"/>
        </w:rPr>
        <w:t xml:space="preserve">” von </w:t>
      </w:r>
      <w:proofErr w:type="spellStart"/>
      <w:r w:rsidRPr="4BE78FD1" w:rsidR="4BE78FD1">
        <w:rPr>
          <w:lang w:val="de-DE"/>
        </w:rPr>
        <w:t>Clearpathrobotics</w:t>
      </w:r>
      <w:proofErr w:type="spellEnd"/>
      <w:r w:rsidRPr="4BE78FD1" w:rsidR="4BE78FD1">
        <w:rPr>
          <w:lang w:val="de-DE"/>
        </w:rPr>
        <w:t xml:space="preserve"> entwickelt, der als Teleroboter ferngesteuert werden kann. Die ersten Demos werden im Herbst 2021 zur Verfügung stehen, die Software kann für die Use Cases genutzt werden. Prof. </w:t>
      </w:r>
      <w:proofErr w:type="spellStart"/>
      <w:r w:rsidRPr="4BE78FD1" w:rsidR="4BE78FD1">
        <w:rPr>
          <w:lang w:val="de-DE"/>
        </w:rPr>
        <w:t>Goehringer</w:t>
      </w:r>
      <w:proofErr w:type="spellEnd"/>
      <w:r w:rsidRPr="4BE78FD1" w:rsidR="4BE78FD1">
        <w:rPr>
          <w:lang w:val="de-DE"/>
        </w:rPr>
        <w:t xml:space="preserve"> arbeitet an Hardware/Software </w:t>
      </w:r>
      <w:proofErr w:type="spellStart"/>
      <w:r w:rsidRPr="4BE78FD1" w:rsidR="4BE78FD1">
        <w:rPr>
          <w:lang w:val="de-DE"/>
        </w:rPr>
        <w:t>Codesign</w:t>
      </w:r>
      <w:proofErr w:type="spellEnd"/>
      <w:r w:rsidRPr="4BE78FD1" w:rsidR="4BE78FD1">
        <w:rPr>
          <w:lang w:val="de-DE"/>
        </w:rPr>
        <w:t xml:space="preserve">, Eingebettete Systeme, FPGAs, Hardwarebeschleuniger für Bild- und Signalverarbeitungs-anwendungen in mobilen Roboter und Drohnen. Prof. </w:t>
      </w:r>
      <w:proofErr w:type="spellStart"/>
      <w:r w:rsidRPr="4BE78FD1" w:rsidR="4BE78FD1">
        <w:rPr>
          <w:lang w:val="de-DE"/>
        </w:rPr>
        <w:t>Bruckmiller</w:t>
      </w:r>
      <w:proofErr w:type="spellEnd"/>
      <w:r w:rsidRPr="4BE78FD1" w:rsidR="4BE78FD1">
        <w:rPr>
          <w:lang w:val="de-DE"/>
        </w:rPr>
        <w:t xml:space="preserve"> (Luftfahrt) arbeitet aktiv mit dem AEF Kamenz zusammen. Prof. Schill (Rechnernetze) arbeitet im DFG-Graduiertenkolleg </w:t>
      </w:r>
      <w:proofErr w:type="spellStart"/>
      <w:r w:rsidRPr="4BE78FD1" w:rsidR="4BE78FD1">
        <w:rPr>
          <w:lang w:val="de-DE"/>
        </w:rPr>
        <w:t>RoSI</w:t>
      </w:r>
      <w:proofErr w:type="spellEnd"/>
      <w:r w:rsidRPr="4BE78FD1" w:rsidR="4BE78FD1">
        <w:rPr>
          <w:lang w:val="de-DE"/>
        </w:rPr>
        <w:t xml:space="preserve"> an</w:t>
      </w:r>
      <w:r w:rsidRPr="4BE78FD1" w:rsidR="4BE78FD1">
        <w:rPr>
          <w:lang w:val="de-DE"/>
        </w:rPr>
        <w:t xml:space="preserve"> </w:t>
      </w:r>
      <w:r w:rsidRPr="4BE78FD1" w:rsidR="4BE78FD1">
        <w:rPr>
          <w:lang w:val="de-DE"/>
        </w:rPr>
        <w:t>einer dezentralen Koordination eines Drohnenschwarms (Simulator, Koordinationsprotokoll, Self-Healing)</w:t>
      </w:r>
      <w:r w:rsidRPr="4BE78FD1" w:rsidR="4BE78FD1">
        <w:rPr>
          <w:lang w:val="de-DE"/>
        </w:rPr>
        <w:t xml:space="preserve">.  </w:t>
      </w:r>
    </w:p>
    <w:p w:rsidR="00431384" w:rsidP="4BE78FD1" w:rsidRDefault="23B813EB" w14:paraId="2C2CE7A0" w14:textId="372743C9">
      <w:pPr>
        <w:pStyle w:val="Formatvorlage12"/>
        <w:tabs>
          <w:tab w:val="left" w:leader="none" w:pos="284"/>
        </w:tabs>
        <w:rPr>
          <w:rFonts w:ascii="Calibri" w:hAnsi="Calibri" w:eastAsia="Calibri" w:cs="Calibri"/>
          <w:sz w:val="20"/>
          <w:szCs w:val="20"/>
          <w:lang w:val="de-DE"/>
        </w:rPr>
      </w:pPr>
      <w:r w:rsidRPr="4BE78FD1" w:rsidR="4BE78FD1">
        <w:rPr>
          <w:i w:val="1"/>
          <w:iCs w:val="1"/>
          <w:lang w:val="de-DE"/>
        </w:rPr>
        <w:t>Die TU Chemnitz (Prof. Hardt/Eingebettete Systeme)</w:t>
      </w:r>
      <w:r w:rsidRPr="4BE78FD1" w:rsidR="4BE78FD1">
        <w:rPr>
          <w:lang w:val="de-DE"/>
        </w:rPr>
        <w:t xml:space="preserve"> </w:t>
      </w:r>
      <w:r w:rsidRPr="4BE78FD1" w:rsidR="4BE78FD1">
        <w:rPr>
          <w:lang w:val="de-DE"/>
        </w:rPr>
        <w:t>erforscht</w:t>
      </w:r>
      <w:r w:rsidRPr="4BE78FD1" w:rsidR="4BE78FD1">
        <w:rPr>
          <w:lang w:val="de-DE"/>
        </w:rPr>
        <w:t xml:space="preserve"> seit mehreren Jahren Drohnensysteme in verschiedenen Anwendungen, gerade im Monitoring und dem Management von schwierig zugänglichen Gebieten.</w:t>
      </w:r>
    </w:p>
    <w:p w:rsidR="00431384" w:rsidP="4BE78FD1" w:rsidRDefault="0D1E7892" w14:paraId="29121004" w14:textId="53C1A67F">
      <w:pPr>
        <w:pStyle w:val="Formatvorlage12"/>
        <w:tabs>
          <w:tab w:val="left" w:leader="none" w:pos="284"/>
        </w:tabs>
        <w:rPr>
          <w:rFonts w:ascii="Calibri" w:hAnsi="Calibri" w:eastAsia="Calibri" w:cs="Calibri"/>
          <w:sz w:val="20"/>
          <w:szCs w:val="20"/>
          <w:lang w:val="de-DE"/>
        </w:rPr>
      </w:pPr>
      <w:proofErr w:type="spellStart"/>
      <w:r w:rsidRPr="4BE78FD1" w:rsidR="4BE78FD1">
        <w:rPr>
          <w:i w:val="1"/>
          <w:iCs w:val="1"/>
          <w:lang w:val="de-DE"/>
        </w:rPr>
        <w:t>Wandelbots</w:t>
      </w:r>
      <w:proofErr w:type="spellEnd"/>
      <w:r w:rsidRPr="4BE78FD1" w:rsidR="4BE78FD1">
        <w:rPr>
          <w:i w:val="1"/>
          <w:iCs w:val="1"/>
          <w:lang w:val="de-DE"/>
        </w:rPr>
        <w:t xml:space="preserve"> </w:t>
      </w:r>
      <w:r w:rsidRPr="4BE78FD1" w:rsidR="4BE78FD1">
        <w:rPr>
          <w:lang w:val="de-DE"/>
        </w:rPr>
        <w:t>bringt im Rahmen der Use-Cases Forschungs- und Anwendungskompetenz im Bereich KI-basierter “</w:t>
      </w:r>
      <w:proofErr w:type="spellStart"/>
      <w:r w:rsidRPr="4BE78FD1" w:rsidR="4BE78FD1">
        <w:rPr>
          <w:lang w:val="de-DE"/>
        </w:rPr>
        <w:t>No</w:t>
      </w:r>
      <w:proofErr w:type="spellEnd"/>
      <w:r w:rsidRPr="4BE78FD1" w:rsidR="4BE78FD1">
        <w:rPr>
          <w:lang w:val="de-DE"/>
        </w:rPr>
        <w:t xml:space="preserve">-Code Robotik”-Lösungen ein. </w:t>
      </w:r>
      <w:proofErr w:type="spellStart"/>
      <w:r w:rsidRPr="4BE78FD1" w:rsidR="4BE78FD1">
        <w:rPr>
          <w:lang w:val="de-DE"/>
        </w:rPr>
        <w:t>Robotikanwendungen</w:t>
      </w:r>
      <w:proofErr w:type="spellEnd"/>
      <w:r w:rsidRPr="4BE78FD1" w:rsidR="4BE78FD1">
        <w:rPr>
          <w:lang w:val="de-DE"/>
        </w:rPr>
        <w:t xml:space="preserve"> müssen in Zukunft vermehrt von Prozessexperten ohne Programmierkenntnisse umsetzbar sein. Dafür müssen bereits existierende “Easy </w:t>
      </w:r>
      <w:proofErr w:type="spellStart"/>
      <w:r w:rsidRPr="4BE78FD1" w:rsidR="4BE78FD1">
        <w:rPr>
          <w:lang w:val="de-DE"/>
        </w:rPr>
        <w:t>to</w:t>
      </w:r>
      <w:proofErr w:type="spellEnd"/>
      <w:r w:rsidRPr="4BE78FD1" w:rsidR="4BE78FD1">
        <w:rPr>
          <w:lang w:val="de-DE"/>
        </w:rPr>
        <w:t xml:space="preserve"> Use”-Konzepte der Robotik weiterentwickelt, d.h. auf die Bedürfnisse von Outdoor- zw. Schwarmsystemen angepasst und zertifiziert werden.</w:t>
      </w:r>
    </w:p>
    <w:p w:rsidR="00431384" w:rsidP="4BE78FD1" w:rsidRDefault="542843D4" w14:paraId="1F6724C3" w14:textId="6D333DB8">
      <w:pPr>
        <w:pStyle w:val="Formatvorlage12"/>
        <w:tabs>
          <w:tab w:val="left" w:leader="none" w:pos="284"/>
        </w:tabs>
        <w:rPr>
          <w:rFonts w:ascii="Calibri" w:hAnsi="Calibri" w:eastAsia="Calibri" w:cs="Calibri"/>
          <w:sz w:val="20"/>
          <w:szCs w:val="20"/>
          <w:lang w:val="de-DE"/>
        </w:rPr>
      </w:pPr>
      <w:proofErr w:type="spellStart"/>
      <w:r w:rsidRPr="4BE78FD1" w:rsidR="4BE78FD1">
        <w:rPr>
          <w:i w:val="1"/>
          <w:iCs w:val="1"/>
          <w:lang w:val="de-DE"/>
        </w:rPr>
        <w:t>Coboworx</w:t>
      </w:r>
      <w:proofErr w:type="spellEnd"/>
      <w:r w:rsidRPr="4BE78FD1" w:rsidR="4BE78FD1">
        <w:rPr>
          <w:i w:val="1"/>
          <w:iCs w:val="1"/>
          <w:lang w:val="de-DE"/>
        </w:rPr>
        <w:t xml:space="preserve"> </w:t>
      </w:r>
      <w:r w:rsidRPr="4BE78FD1" w:rsidR="4BE78FD1">
        <w:rPr>
          <w:lang w:val="de-DE"/>
        </w:rPr>
        <w:t xml:space="preserve">entwickelt einen eigenen Roboterarm, der auf diesen Fahrplattformen eingesetzt werden kann. </w:t>
      </w:r>
      <w:proofErr w:type="spellStart"/>
      <w:r w:rsidRPr="4BE78FD1" w:rsidR="4BE78FD1">
        <w:rPr>
          <w:lang w:val="de-DE"/>
        </w:rPr>
        <w:t>Coboworx</w:t>
      </w:r>
      <w:proofErr w:type="spellEnd"/>
      <w:r w:rsidRPr="4BE78FD1" w:rsidR="4BE78FD1">
        <w:rPr>
          <w:lang w:val="de-DE"/>
        </w:rPr>
        <w:t xml:space="preserve"> wurde als Startup von erfahrenen Robotik-Ingenieuren gegründet. Sein Ziel ist die Entwicklung von kosteneffizienten Roboterplattformen für KMU. Im Use Case 3 erarbeitet </w:t>
      </w:r>
      <w:proofErr w:type="spellStart"/>
      <w:r w:rsidRPr="4BE78FD1" w:rsidR="4BE78FD1">
        <w:rPr>
          <w:lang w:val="de-DE"/>
        </w:rPr>
        <w:t>Coboworx</w:t>
      </w:r>
      <w:proofErr w:type="spellEnd"/>
      <w:r w:rsidRPr="4BE78FD1" w:rsidR="4BE78FD1">
        <w:rPr>
          <w:lang w:val="de-DE"/>
        </w:rPr>
        <w:t xml:space="preserve"> für bereits interessierte Kunden die Grundlagen eines Weinberg-Monitoring-Schwarms.</w:t>
      </w:r>
    </w:p>
    <w:p w:rsidR="542843D4" w:rsidP="4BE78FD1" w:rsidRDefault="542843D4" w14:paraId="37CFD3F8" w14:textId="29079607">
      <w:pPr>
        <w:pStyle w:val="Formatvorlage12"/>
        <w:tabs>
          <w:tab w:val="left" w:leader="none" w:pos="284"/>
        </w:tabs>
        <w:rPr>
          <w:rFonts w:ascii="Calibri" w:hAnsi="Calibri" w:eastAsia="Calibri" w:cs="Calibri"/>
          <w:sz w:val="20"/>
          <w:szCs w:val="20"/>
          <w:lang w:val="de-DE"/>
        </w:rPr>
      </w:pPr>
      <w:r w:rsidRPr="4BE78FD1" w:rsidR="4BE78FD1">
        <w:rPr>
          <w:i w:val="1"/>
          <w:iCs w:val="1"/>
          <w:lang w:val="de-DE"/>
        </w:rPr>
        <w:t xml:space="preserve">N+P </w:t>
      </w:r>
      <w:r w:rsidRPr="4BE78FD1" w:rsidR="4BE78FD1">
        <w:rPr>
          <w:i w:val="1"/>
          <w:iCs w:val="1"/>
          <w:noProof w:val="0"/>
          <w:lang w:val="de-DE"/>
        </w:rPr>
        <w:t xml:space="preserve">Informationssysteme GmbH </w:t>
      </w:r>
      <w:r w:rsidRPr="4BE78FD1" w:rsidR="4BE78FD1">
        <w:rPr>
          <w:noProof w:val="0"/>
          <w:lang w:val="de-DE"/>
        </w:rPr>
        <w:t>verbindet IT-Systeme entlang der Wertschöpfungskette zu durchgängigen Lösungen. Neben der Integration einzelner IT-Lösungen in existierende Systemlandschaften in den Zielmärkten Fertigung und Bauwesen, entwickelt N+P eine Plattform zur Abbildung von Digitalen Zwillingen für Gebäude, Maschinen und Anlagen.</w:t>
      </w:r>
      <w:r w:rsidRPr="4BE78FD1" w:rsidR="4BE78FD1">
        <w:rPr>
          <w:lang w:val="de-DE"/>
        </w:rPr>
        <w:t xml:space="preserve"> N+P </w:t>
      </w:r>
      <w:r w:rsidRPr="4BE78FD1" w:rsidR="4BE78FD1">
        <w:rPr>
          <w:lang w:val="de-DE"/>
        </w:rPr>
        <w:t xml:space="preserve">sorgt in den Use Cases für die Verbindung von Prozess-/Menscheninteraktion mit den </w:t>
      </w:r>
      <w:proofErr w:type="spellStart"/>
      <w:r w:rsidRPr="4BE78FD1" w:rsidR="4BE78FD1">
        <w:rPr>
          <w:lang w:val="de-DE"/>
        </w:rPr>
        <w:t>Robotikanwendungen</w:t>
      </w:r>
      <w:proofErr w:type="spellEnd"/>
      <w:r w:rsidRPr="4BE78FD1" w:rsidR="4BE78FD1">
        <w:rPr>
          <w:lang w:val="de-DE"/>
        </w:rPr>
        <w:t>. D.h. zum Beispiel um Use Case 1, dass ein älterer Mensch den Prozess “Einkaufen” auf einer Plattform auslöst und die entsprechenden Treffpunktkoordinaten an das fahrerlose Transportfahrzeug übermittelt wird.  Im Use Case 4 könnte auf Basis von Echtzeitdaten aus der Produktion (100 Bauteile gefertigt) ebenfalls ein Transportauftrag ausgelöst werden. Durch die im ERP-System hinterlegten Fertigungsauftrag kann ebenfalls direkt die Zielposition ans Transfahrzeug übermittelt werden. Die entsprechenden Zustände zum Produktionsfortschritt werden im Anschluss automatisiert wieder ans ERP-System zurück übertragen.</w:t>
      </w:r>
    </w:p>
    <w:p w:rsidR="542843D4" w:rsidP="4BE78FD1" w:rsidRDefault="542843D4" w14:paraId="1809A4D4" w14:textId="093F0F3F">
      <w:pPr>
        <w:pStyle w:val="Formatvorlage12"/>
        <w:tabs>
          <w:tab w:val="left" w:leader="none" w:pos="284"/>
        </w:tabs>
        <w:rPr>
          <w:rFonts w:ascii="Calibri" w:hAnsi="Calibri" w:eastAsia="Calibri" w:cs="Calibri"/>
          <w:sz w:val="20"/>
          <w:szCs w:val="20"/>
          <w:lang w:val="de-DE"/>
        </w:rPr>
      </w:pPr>
      <w:r w:rsidRPr="4BE78FD1" w:rsidR="4BE78FD1">
        <w:rPr>
          <w:i w:val="1"/>
          <w:iCs w:val="1"/>
          <w:lang w:val="de-DE"/>
        </w:rPr>
        <w:t xml:space="preserve">Bosch </w:t>
      </w:r>
      <w:proofErr w:type="spellStart"/>
      <w:r w:rsidRPr="4BE78FD1" w:rsidR="4BE78FD1">
        <w:rPr>
          <w:i w:val="1"/>
          <w:iCs w:val="1"/>
          <w:lang w:val="de-DE"/>
        </w:rPr>
        <w:t>Sensortec</w:t>
      </w:r>
      <w:proofErr w:type="spellEnd"/>
      <w:r w:rsidRPr="4BE78FD1" w:rsidR="4BE78FD1">
        <w:rPr>
          <w:lang w:val="de-DE"/>
        </w:rPr>
        <w:t xml:space="preserve"> entwickelt neuartige Sensorik für die Messung von Umweltdaten, die Luftqualitätsmessungen, Ortung und viele weitere innovative </w:t>
      </w:r>
      <w:proofErr w:type="spellStart"/>
      <w:r w:rsidRPr="4BE78FD1" w:rsidR="4BE78FD1">
        <w:rPr>
          <w:lang w:val="de-DE"/>
        </w:rPr>
        <w:t>Robotikanwendungen</w:t>
      </w:r>
      <w:proofErr w:type="spellEnd"/>
      <w:r w:rsidRPr="4BE78FD1" w:rsidR="4BE78FD1">
        <w:rPr>
          <w:lang w:val="de-DE"/>
        </w:rPr>
        <w:t xml:space="preserve"> katalysieren. Sensoren sind die Augen und Tastsinne der Robotik. Damit ist man an allen Use Cases interessiert.</w:t>
      </w:r>
    </w:p>
    <w:p w:rsidR="542843D4" w:rsidP="4BE78FD1" w:rsidRDefault="542843D4" w14:paraId="1357331D" w14:textId="0BB0AA7C">
      <w:pPr>
        <w:pStyle w:val="Formatvorlage12"/>
        <w:tabs>
          <w:tab w:val="left" w:leader="none" w:pos="284"/>
        </w:tabs>
        <w:rPr>
          <w:rFonts w:ascii="Calibri" w:hAnsi="Calibri" w:eastAsia="Calibri" w:cs="Calibri"/>
          <w:sz w:val="20"/>
          <w:szCs w:val="20"/>
          <w:lang w:val="de-DE"/>
        </w:rPr>
      </w:pPr>
      <w:proofErr w:type="spellStart"/>
      <w:r w:rsidRPr="4BE78FD1" w:rsidR="4BE78FD1">
        <w:rPr>
          <w:lang w:val="de-DE"/>
        </w:rPr>
        <w:t>Lautech</w:t>
      </w:r>
      <w:proofErr w:type="spellEnd"/>
      <w:r w:rsidRPr="4BE78FD1" w:rsidR="4BE78FD1">
        <w:rPr>
          <w:lang w:val="de-DE"/>
        </w:rPr>
        <w:t xml:space="preserve"> Hoyerswerda und AEF Kamenz sind als Partner in Anfrage.</w:t>
      </w:r>
    </w:p>
    <w:p w:rsidR="00431384" w:rsidP="23B813EB" w:rsidRDefault="23B813EB" w14:paraId="517FA599" w14:textId="767CD523">
      <w:pPr>
        <w:pStyle w:val="Heading5"/>
        <w:tabs>
          <w:tab w:val="left" w:pos="284"/>
        </w:tabs>
        <w:rPr>
          <w:rFonts w:ascii="Calibri Light" w:hAnsi="Calibri Light" w:cs="Times New Roman"/>
          <w:sz w:val="26"/>
          <w:szCs w:val="26"/>
          <w:lang w:val="de-DE"/>
        </w:rPr>
      </w:pPr>
      <w:r w:rsidRPr="23B813EB">
        <w:rPr>
          <w:lang w:val="de-DE"/>
        </w:rPr>
        <w:t>Verwertungspotenzial</w:t>
      </w:r>
    </w:p>
    <w:p w:rsidR="00431384" w:rsidP="4BE78FD1" w:rsidRDefault="542843D4" w14:paraId="3B11432B" w14:textId="14C06C06">
      <w:pPr>
        <w:pStyle w:val="Formatvorlage12"/>
        <w:tabs>
          <w:tab w:val="left" w:leader="none" w:pos="284"/>
        </w:tabs>
        <w:rPr>
          <w:rFonts w:ascii="Calibri" w:hAnsi="Calibri" w:eastAsia="Calibri" w:cs="Calibri"/>
          <w:sz w:val="20"/>
          <w:szCs w:val="20"/>
          <w:lang w:val="de-DE"/>
        </w:rPr>
      </w:pPr>
      <w:r w:rsidRPr="4BE78FD1" w:rsidR="4BE78FD1">
        <w:rPr>
          <w:lang w:val="de-DE"/>
        </w:rPr>
        <w:t>Die Märkte für Robotik-Anwendungen wachsen weltweit um 26% jährlich [</w:t>
      </w:r>
      <w:r w:rsidRPr="4BE78FD1" w:rsidR="4BE78FD1">
        <w:rPr>
          <w:lang w:val="de-DE"/>
        </w:rPr>
        <w:t xml:space="preserve"> </w:t>
      </w:r>
      <w:r w:rsidRPr="4BE78FD1" w:rsidR="4BE78FD1">
        <w:rPr>
          <w:sz w:val="16"/>
          <w:szCs w:val="16"/>
          <w:lang w:val="de-DE"/>
        </w:rPr>
        <w:t>https://www.statista.com/statistics/760190/worldwide-robotics-market-revenue/#</w:t>
      </w:r>
      <w:r w:rsidRPr="4BE78FD1" w:rsidR="4BE78FD1">
        <w:rPr>
          <w:lang w:val="de-DE"/>
        </w:rPr>
        <w:t xml:space="preserve">]; bis 2025 wird sich die Marktgröße verdoppeln. Es ist noch unklar, wie groß sich die Teilmärkte für die Use Cases entwickeln, aber der Bedarf erscheint groß. Daher plant das Konsortium zwei Phasen. </w:t>
      </w:r>
    </w:p>
    <w:p w:rsidR="00431384" w:rsidP="4BE78FD1" w:rsidRDefault="23B813EB" w14:paraId="178E5929" w14:textId="5396BFE3">
      <w:pPr>
        <w:pStyle w:val="Heading5"/>
        <w:tabs>
          <w:tab w:val="left" w:pos="284"/>
        </w:tabs>
        <w:rPr>
          <w:lang w:val="de-DE"/>
        </w:rPr>
      </w:pPr>
      <w:r w:rsidRPr="4BE78FD1" w:rsidR="4BE78FD1">
        <w:rPr>
          <w:lang w:val="de-DE"/>
        </w:rPr>
        <w:t>Beiträge des Vorhabens zum Strukturwandel</w:t>
      </w:r>
    </w:p>
    <w:p w:rsidR="00431384" w:rsidP="4BE78FD1" w:rsidRDefault="542843D4" w14:paraId="7049B8A3" w14:textId="517F49D5">
      <w:pPr>
        <w:pStyle w:val="Formatvorlage12"/>
        <w:tabs>
          <w:tab w:val="left" w:leader="none" w:pos="284"/>
        </w:tabs>
        <w:rPr>
          <w:rFonts w:ascii="Calibri" w:hAnsi="Calibri" w:eastAsia="Calibri" w:cs="Calibri"/>
          <w:sz w:val="20"/>
          <w:szCs w:val="20"/>
          <w:lang w:val="de-DE"/>
        </w:rPr>
      </w:pPr>
      <w:r w:rsidRPr="4BE78FD1" w:rsidR="4BE78FD1">
        <w:rPr>
          <w:lang w:val="de-DE"/>
        </w:rPr>
        <w:t>Ziel des Testzentrums ist es, an 1-2 Standorten in der Lausitz eine lebendige Firmenlandschaft mit ca. 10-20 angesiedelten Unternehmen zu schaffen. Das Testzentrum wird in zwei Stufen entstehen. In der ersten Stufe bis 2024 werden die Infrastruktur von Partnern aus der Region (</w:t>
      </w:r>
      <w:proofErr w:type="spellStart"/>
      <w:r w:rsidRPr="4BE78FD1" w:rsidR="4BE78FD1">
        <w:rPr>
          <w:lang w:val="de-DE"/>
        </w:rPr>
        <w:t>Lautech</w:t>
      </w:r>
      <w:proofErr w:type="spellEnd"/>
      <w:r w:rsidRPr="4BE78FD1" w:rsidR="4BE78FD1">
        <w:rPr>
          <w:lang w:val="de-DE"/>
        </w:rPr>
        <w:t xml:space="preserve">, AEF) zur Verfügung gestellt. Entsteht industrieller Bedarf zur Ansiedlung im Testzentrum, wird in der zweiten Stufe eine adäquatere Infrastruktur entstehen, die größere Flächen zum Test und der Zertifizierung von robotischen Anwendungen bereitstellt. Ziel ist es, bis Anfang 2024 für jeden Use Case jeweils einen Investor zur Ansiedlung im Testzentrum gewonnen zu haben, damit das Testzentrum die Phase 2 betreten kann und langfristig sich selbst tragen kann. </w:t>
      </w:r>
    </w:p>
    <w:p w:rsidR="00431384" w:rsidP="23B813EB" w:rsidRDefault="23B813EB" w14:paraId="4108B8D0" w14:textId="5FAB23BE">
      <w:pPr>
        <w:pStyle w:val="Heading5"/>
        <w:tabs>
          <w:tab w:val="left" w:pos="284"/>
        </w:tabs>
        <w:rPr>
          <w:rFonts w:ascii="Calibri Light" w:hAnsi="Calibri Light" w:cs="Times New Roman"/>
          <w:sz w:val="26"/>
          <w:szCs w:val="26"/>
          <w:lang w:val="de-DE"/>
        </w:rPr>
      </w:pPr>
      <w:r w:rsidRPr="23B813EB">
        <w:rPr>
          <w:lang w:val="de-DE"/>
        </w:rPr>
        <w:t>Projektdaten und Überschläge Kostenaufstellung (einmalig/dauerhaft)</w:t>
      </w:r>
    </w:p>
    <w:p w:rsidR="000B24FF" w:rsidP="4BE78FD1" w:rsidRDefault="23B813EB" w14:paraId="171899D6" w14:textId="53BAB43E">
      <w:pPr>
        <w:pStyle w:val="ListParagraph"/>
        <w:numPr>
          <w:ilvl w:val="0"/>
          <w:numId w:val="16"/>
        </w:numPr>
        <w:pBdr>
          <w:bottom w:val="single" w:color="auto" w:sz="6" w:space="1"/>
        </w:pBdr>
        <w:spacing w:line="276" w:lineRule="auto"/>
        <w:rPr>
          <w:rFonts w:ascii="Calibri" w:hAnsi="Calibri" w:eastAsia="游明朝" w:cs="Arial" w:asciiTheme="minorAscii" w:hAnsiTheme="minorAscii" w:eastAsiaTheme="minorEastAsia" w:cstheme="minorBidi"/>
          <w:sz w:val="20"/>
          <w:szCs w:val="20"/>
          <w:lang w:val="de-DE"/>
        </w:rPr>
      </w:pPr>
      <w:r w:rsidRPr="4BE78FD1" w:rsidR="4BE78FD1">
        <w:rPr>
          <w:rFonts w:ascii="Calibri" w:hAnsi="Calibri" w:eastAsia="Calibri" w:cs="Arial" w:asciiTheme="minorAscii" w:hAnsiTheme="minorAscii" w:cstheme="minorBidi"/>
          <w:sz w:val="20"/>
          <w:szCs w:val="20"/>
          <w:lang w:val="de-DE"/>
        </w:rPr>
        <w:t xml:space="preserve">Ansprechpartner: Prof. Uwe Aßmann, uwe.assmann@tu-dresden.de, Jonas Schreiber, </w:t>
      </w:r>
      <w:proofErr w:type="spellStart"/>
      <w:r w:rsidRPr="4BE78FD1" w:rsidR="4BE78FD1">
        <w:rPr>
          <w:rFonts w:ascii="Calibri" w:hAnsi="Calibri" w:eastAsia="Calibri" w:cs="Arial" w:asciiTheme="minorAscii" w:hAnsiTheme="minorAscii" w:cstheme="minorBidi"/>
          <w:sz w:val="20"/>
          <w:szCs w:val="20"/>
          <w:lang w:val="de-DE"/>
        </w:rPr>
        <w:t>Wandelbots</w:t>
      </w:r>
      <w:proofErr w:type="spellEnd"/>
      <w:r w:rsidRPr="4BE78FD1" w:rsidR="4BE78FD1">
        <w:rPr>
          <w:rFonts w:ascii="Calibri" w:hAnsi="Calibri" w:eastAsia="Calibri" w:cs="Arial" w:asciiTheme="minorAscii" w:hAnsiTheme="minorAscii" w:cstheme="minorBidi"/>
          <w:sz w:val="20"/>
          <w:szCs w:val="20"/>
          <w:lang w:val="de-DE"/>
        </w:rPr>
        <w:t xml:space="preserve">, </w:t>
      </w:r>
      <w:hyperlink r:id="Ra8c70d5616824a46">
        <w:r w:rsidRPr="4BE78FD1" w:rsidR="4BE78FD1">
          <w:rPr>
            <w:rFonts w:ascii="Calibri" w:hAnsi="Calibri" w:eastAsia="Calibri" w:cs="Arial" w:asciiTheme="minorAscii" w:hAnsiTheme="minorAscii" w:cstheme="minorBidi"/>
            <w:color w:val="1155CC"/>
            <w:sz w:val="20"/>
            <w:szCs w:val="20"/>
            <w:u w:val="single"/>
            <w:lang w:val="de-DE"/>
          </w:rPr>
          <w:t>jonas.schreiber@wandelbots.de</w:t>
        </w:r>
      </w:hyperlink>
      <w:r w:rsidRPr="4BE78FD1" w:rsidR="4BE78FD1">
        <w:rPr>
          <w:rFonts w:ascii="Calibri" w:hAnsi="Calibri" w:eastAsia="Calibri" w:cs="Arial" w:asciiTheme="minorAscii" w:hAnsiTheme="minorAscii" w:cstheme="minorBidi"/>
          <w:sz w:val="20"/>
          <w:szCs w:val="20"/>
          <w:lang w:val="de-DE"/>
        </w:rPr>
        <w:t xml:space="preserve"> </w:t>
      </w:r>
    </w:p>
    <w:p w:rsidR="000B24FF" w:rsidP="4BE78FD1" w:rsidRDefault="23B813EB" w14:paraId="13FB13F1" w14:textId="2547EE05">
      <w:pPr>
        <w:pStyle w:val="ListParagraph"/>
        <w:numPr>
          <w:ilvl w:val="0"/>
          <w:numId w:val="16"/>
        </w:numPr>
        <w:pBdr>
          <w:bottom w:val="single" w:color="auto" w:sz="6" w:space="1"/>
        </w:pBdr>
        <w:spacing w:line="276" w:lineRule="auto"/>
        <w:rPr>
          <w:rFonts w:ascii="Calibri" w:hAnsi="Calibri" w:eastAsia="Calibri" w:cs="Calibri" w:asciiTheme="minorAscii" w:hAnsiTheme="minorAscii" w:eastAsiaTheme="minorAscii" w:cstheme="minorAscii"/>
          <w:sz w:val="20"/>
          <w:szCs w:val="20"/>
        </w:rPr>
      </w:pPr>
      <w:proofErr w:type="spellStart"/>
      <w:r w:rsidRPr="4BE78FD1" w:rsidR="4BE78FD1">
        <w:rPr>
          <w:rFonts w:ascii="Calibri" w:hAnsi="Calibri" w:eastAsia="Calibri" w:cs="Arial" w:asciiTheme="minorAscii" w:hAnsiTheme="minorAscii" w:cstheme="minorBidi"/>
          <w:sz w:val="20"/>
          <w:szCs w:val="20"/>
        </w:rPr>
        <w:t>Projektdauer</w:t>
      </w:r>
      <w:proofErr w:type="spellEnd"/>
      <w:r w:rsidRPr="4BE78FD1" w:rsidR="4BE78FD1">
        <w:rPr>
          <w:rFonts w:ascii="Calibri" w:hAnsi="Calibri" w:eastAsia="Calibri" w:cs="Arial" w:asciiTheme="minorAscii" w:hAnsiTheme="minorAscii" w:cstheme="minorBidi"/>
          <w:sz w:val="20"/>
          <w:szCs w:val="20"/>
        </w:rPr>
        <w:t xml:space="preserve">: 3 Jahre. Geschätzte </w:t>
      </w:r>
      <w:proofErr w:type="spellStart"/>
      <w:r w:rsidRPr="4BE78FD1" w:rsidR="4BE78FD1">
        <w:rPr>
          <w:rFonts w:ascii="Calibri" w:hAnsi="Calibri" w:eastAsia="Calibri" w:cs="Arial" w:asciiTheme="minorAscii" w:hAnsiTheme="minorAscii" w:cstheme="minorBidi"/>
          <w:sz w:val="20"/>
          <w:szCs w:val="20"/>
        </w:rPr>
        <w:t>Projektkosten</w:t>
      </w:r>
      <w:proofErr w:type="spellEnd"/>
      <w:r w:rsidRPr="4BE78FD1" w:rsidR="4BE78FD1">
        <w:rPr>
          <w:rFonts w:ascii="Calibri" w:hAnsi="Calibri" w:eastAsia="Calibri" w:cs="Arial" w:asciiTheme="minorAscii" w:hAnsiTheme="minorAscii" w:cstheme="minorBidi"/>
          <w:sz w:val="20"/>
          <w:szCs w:val="20"/>
        </w:rPr>
        <w:t xml:space="preserve"> </w:t>
      </w:r>
      <w:proofErr w:type="spellStart"/>
      <w:r w:rsidRPr="4BE78FD1" w:rsidR="4BE78FD1">
        <w:rPr>
          <w:rFonts w:ascii="Calibri" w:hAnsi="Calibri" w:eastAsia="Calibri" w:cs="Arial" w:asciiTheme="minorAscii" w:hAnsiTheme="minorAscii" w:cstheme="minorBidi"/>
          <w:sz w:val="20"/>
          <w:szCs w:val="20"/>
        </w:rPr>
        <w:t>einmalig</w:t>
      </w:r>
      <w:proofErr w:type="spellEnd"/>
      <w:r w:rsidRPr="4BE78FD1" w:rsidR="4BE78FD1">
        <w:rPr>
          <w:rFonts w:ascii="Calibri" w:hAnsi="Calibri" w:eastAsia="Calibri" w:cs="Arial" w:asciiTheme="minorAscii" w:hAnsiTheme="minorAscii" w:cstheme="minorBidi"/>
          <w:sz w:val="20"/>
          <w:szCs w:val="20"/>
        </w:rPr>
        <w:t xml:space="preserve"> </w:t>
      </w:r>
      <w:proofErr w:type="spellStart"/>
      <w:r w:rsidRPr="4BE78FD1" w:rsidR="4BE78FD1">
        <w:rPr>
          <w:rFonts w:ascii="Calibri" w:hAnsi="Calibri" w:eastAsia="Calibri" w:cs="Arial" w:asciiTheme="minorAscii" w:hAnsiTheme="minorAscii" w:cstheme="minorBidi"/>
          <w:sz w:val="20"/>
          <w:szCs w:val="20"/>
        </w:rPr>
        <w:t>für</w:t>
      </w:r>
      <w:proofErr w:type="spellEnd"/>
      <w:r w:rsidRPr="4BE78FD1" w:rsidR="4BE78FD1">
        <w:rPr>
          <w:rFonts w:ascii="Calibri" w:hAnsi="Calibri" w:eastAsia="Calibri" w:cs="Arial" w:asciiTheme="minorAscii" w:hAnsiTheme="minorAscii" w:cstheme="minorBidi"/>
          <w:sz w:val="20"/>
          <w:szCs w:val="20"/>
        </w:rPr>
        <w:t xml:space="preserve"> Forschung und Transfer </w:t>
      </w:r>
      <w:proofErr w:type="spellStart"/>
      <w:r w:rsidRPr="4BE78FD1" w:rsidR="4BE78FD1">
        <w:rPr>
          <w:rFonts w:ascii="Calibri" w:hAnsi="Calibri" w:eastAsia="Calibri" w:cs="Arial" w:asciiTheme="minorAscii" w:hAnsiTheme="minorAscii" w:cstheme="minorBidi"/>
          <w:sz w:val="20"/>
          <w:szCs w:val="20"/>
        </w:rPr>
        <w:t>für</w:t>
      </w:r>
      <w:proofErr w:type="spellEnd"/>
      <w:r w:rsidRPr="4BE78FD1" w:rsidR="4BE78FD1">
        <w:rPr>
          <w:rFonts w:ascii="Calibri" w:hAnsi="Calibri" w:eastAsia="Calibri" w:cs="Arial" w:asciiTheme="minorAscii" w:hAnsiTheme="minorAscii" w:cstheme="minorBidi"/>
          <w:sz w:val="20"/>
          <w:szCs w:val="20"/>
        </w:rPr>
        <w:t xml:space="preserve"> 4 Uses Cases</w:t>
      </w:r>
      <w:del w:author="Gastbenutzer" w:date="2021-04-24T09:52:13.56Z" w:id="1514757756">
        <w:r w:rsidRPr="4BE78FD1" w:rsidDel="4BE78FD1">
          <w:rPr>
            <w:rFonts w:ascii="Calibri" w:hAnsi="Calibri" w:eastAsia="Calibri" w:cs="Arial" w:asciiTheme="minorAscii" w:hAnsiTheme="minorAscii" w:cstheme="minorBidi"/>
            <w:sz w:val="20"/>
            <w:szCs w:val="20"/>
          </w:rPr>
          <w:delText>:</w:delText>
        </w:r>
      </w:del>
      <w:r w:rsidRPr="4BE78FD1" w:rsidR="4BE78FD1">
        <w:rPr>
          <w:rFonts w:ascii="Calibri" w:hAnsi="Calibri" w:eastAsia="Calibri" w:cs="Arial" w:asciiTheme="minorAscii" w:hAnsiTheme="minorAscii" w:cstheme="minorBidi"/>
          <w:sz w:val="20"/>
          <w:szCs w:val="20"/>
        </w:rPr>
        <w:t xml:space="preserve">: 4M€ </w:t>
      </w:r>
      <w:proofErr w:type="spellStart"/>
      <w:r w:rsidRPr="4BE78FD1" w:rsidR="4BE78FD1">
        <w:rPr>
          <w:rFonts w:ascii="Calibri" w:hAnsi="Calibri" w:eastAsia="Calibri" w:cs="Arial" w:asciiTheme="minorAscii" w:hAnsiTheme="minorAscii" w:cstheme="minorBidi"/>
          <w:sz w:val="20"/>
          <w:szCs w:val="20"/>
        </w:rPr>
        <w:t>Förderung</w:t>
      </w:r>
      <w:proofErr w:type="spellEnd"/>
      <w:r w:rsidRPr="4BE78FD1" w:rsidR="4BE78FD1">
        <w:rPr>
          <w:rFonts w:ascii="Calibri" w:hAnsi="Calibri" w:eastAsia="Calibri" w:cs="Arial" w:asciiTheme="minorAscii" w:hAnsiTheme="minorAscii" w:cstheme="minorBidi"/>
          <w:sz w:val="20"/>
          <w:szCs w:val="20"/>
        </w:rPr>
        <w:t>. Pro Use Case:</w:t>
      </w:r>
    </w:p>
    <w:p w:rsidR="000B24FF" w:rsidP="4BE78FD1" w:rsidRDefault="23B813EB" w14:paraId="4A73F87F" w14:textId="34252E9E">
      <w:pPr>
        <w:pStyle w:val="ListParagraph"/>
        <w:numPr>
          <w:ilvl w:val="1"/>
          <w:numId w:val="16"/>
        </w:numPr>
        <w:pBdr>
          <w:bottom w:val="single" w:color="auto" w:sz="6" w:space="1"/>
        </w:pBdr>
        <w:spacing w:line="276" w:lineRule="auto"/>
        <w:rPr>
          <w:sz w:val="20"/>
          <w:szCs w:val="20"/>
        </w:rPr>
      </w:pPr>
      <w:r w:rsidRPr="4BE78FD1" w:rsidR="4BE78FD1">
        <w:rPr>
          <w:rFonts w:ascii="Calibri" w:hAnsi="Calibri" w:eastAsia="Calibri" w:cs="Arial" w:asciiTheme="minorAscii" w:hAnsiTheme="minorAscii" w:cstheme="minorBidi"/>
          <w:sz w:val="20"/>
          <w:szCs w:val="20"/>
        </w:rPr>
        <w:t xml:space="preserve">0,675M€ </w:t>
      </w:r>
      <w:proofErr w:type="spellStart"/>
      <w:r w:rsidRPr="4BE78FD1" w:rsidR="4BE78FD1">
        <w:rPr>
          <w:rFonts w:ascii="Calibri" w:hAnsi="Calibri" w:eastAsia="Calibri" w:cs="Arial" w:asciiTheme="minorAscii" w:hAnsiTheme="minorAscii" w:cstheme="minorBidi"/>
          <w:sz w:val="20"/>
          <w:szCs w:val="20"/>
        </w:rPr>
        <w:t>Personalkosten</w:t>
      </w:r>
      <w:proofErr w:type="spellEnd"/>
      <w:r w:rsidRPr="4BE78FD1" w:rsidR="4BE78FD1">
        <w:rPr>
          <w:rFonts w:ascii="Calibri" w:hAnsi="Calibri" w:eastAsia="Calibri" w:cs="Arial" w:asciiTheme="minorAscii" w:hAnsiTheme="minorAscii" w:cstheme="minorBidi"/>
          <w:sz w:val="20"/>
          <w:szCs w:val="20"/>
        </w:rPr>
        <w:t xml:space="preserve"> (9 </w:t>
      </w:r>
      <w:proofErr w:type="spellStart"/>
      <w:r w:rsidRPr="4BE78FD1" w:rsidR="4BE78FD1">
        <w:rPr>
          <w:rFonts w:ascii="Calibri" w:hAnsi="Calibri" w:eastAsia="Calibri" w:cs="Arial" w:asciiTheme="minorAscii" w:hAnsiTheme="minorAscii" w:cstheme="minorBidi"/>
          <w:sz w:val="20"/>
          <w:szCs w:val="20"/>
        </w:rPr>
        <w:t>Personenjahren</w:t>
      </w:r>
      <w:proofErr w:type="spellEnd"/>
      <w:r w:rsidRPr="4BE78FD1" w:rsidR="4BE78FD1">
        <w:rPr>
          <w:rFonts w:ascii="Calibri" w:hAnsi="Calibri" w:eastAsia="Calibri" w:cs="Arial" w:asciiTheme="minorAscii" w:hAnsiTheme="minorAscii" w:cstheme="minorBidi"/>
          <w:sz w:val="20"/>
          <w:szCs w:val="20"/>
        </w:rPr>
        <w:t xml:space="preserve"> a 75k€), </w:t>
      </w:r>
    </w:p>
    <w:p w:rsidR="000B24FF" w:rsidP="23B813EB" w:rsidRDefault="23B813EB" w14:paraId="58C9FB61" w14:textId="6CEC3BCA">
      <w:pPr>
        <w:pStyle w:val="ListParagraph"/>
        <w:numPr>
          <w:ilvl w:val="1"/>
          <w:numId w:val="16"/>
        </w:numPr>
        <w:pBdr>
          <w:bottom w:val="single" w:color="auto" w:sz="6" w:space="1"/>
        </w:pBdr>
        <w:spacing w:line="276" w:lineRule="auto"/>
        <w:rPr>
          <w:sz w:val="20"/>
          <w:szCs w:val="20"/>
        </w:rPr>
      </w:pPr>
      <w:proofErr w:type="spellStart"/>
      <w:r w:rsidRPr="4BE78FD1" w:rsidR="4BE78FD1">
        <w:rPr>
          <w:rFonts w:ascii="Calibri" w:hAnsi="Calibri" w:eastAsia="Calibri" w:cs="Arial" w:asciiTheme="minorAscii" w:hAnsiTheme="minorAscii" w:cstheme="minorBidi"/>
          <w:sz w:val="20"/>
          <w:szCs w:val="20"/>
        </w:rPr>
        <w:t>Invesititionen</w:t>
      </w:r>
      <w:proofErr w:type="spellEnd"/>
      <w:r w:rsidRPr="4BE78FD1" w:rsidR="4BE78FD1">
        <w:rPr>
          <w:rFonts w:ascii="Calibri" w:hAnsi="Calibri" w:eastAsia="Calibri" w:cs="Arial" w:asciiTheme="minorAscii" w:hAnsiTheme="minorAscii" w:cstheme="minorBidi"/>
          <w:sz w:val="20"/>
          <w:szCs w:val="20"/>
        </w:rPr>
        <w:t xml:space="preserve"> </w:t>
      </w:r>
      <w:proofErr w:type="spellStart"/>
      <w:r w:rsidRPr="4BE78FD1" w:rsidR="4BE78FD1">
        <w:rPr>
          <w:rFonts w:ascii="Calibri" w:hAnsi="Calibri" w:eastAsia="Calibri" w:cs="Arial" w:asciiTheme="minorAscii" w:hAnsiTheme="minorAscii" w:cstheme="minorBidi"/>
          <w:sz w:val="20"/>
          <w:szCs w:val="20"/>
        </w:rPr>
        <w:t>für</w:t>
      </w:r>
      <w:proofErr w:type="spellEnd"/>
      <w:r w:rsidRPr="4BE78FD1" w:rsidR="4BE78FD1">
        <w:rPr>
          <w:rFonts w:ascii="Calibri" w:hAnsi="Calibri" w:eastAsia="Calibri" w:cs="Arial" w:asciiTheme="minorAscii" w:hAnsiTheme="minorAscii" w:cstheme="minorBidi"/>
          <w:sz w:val="20"/>
          <w:szCs w:val="20"/>
        </w:rPr>
        <w:t xml:space="preserve"> Robotik-Hardware 0,3M€ (Fahrplattformen , </w:t>
      </w:r>
      <w:proofErr w:type="spellStart"/>
      <w:r w:rsidRPr="4BE78FD1" w:rsidR="4BE78FD1">
        <w:rPr>
          <w:rFonts w:ascii="Calibri" w:hAnsi="Calibri" w:eastAsia="Calibri" w:cs="Arial" w:asciiTheme="minorAscii" w:hAnsiTheme="minorAscii" w:cstheme="minorBidi"/>
          <w:sz w:val="20"/>
          <w:szCs w:val="20"/>
        </w:rPr>
        <w:t>Drohnen</w:t>
      </w:r>
      <w:proofErr w:type="spellEnd"/>
      <w:r w:rsidRPr="4BE78FD1" w:rsidR="4BE78FD1">
        <w:rPr>
          <w:rFonts w:ascii="Calibri" w:hAnsi="Calibri" w:eastAsia="Calibri" w:cs="Arial" w:asciiTheme="minorAscii" w:hAnsiTheme="minorAscii" w:cstheme="minorBidi"/>
          <w:sz w:val="20"/>
          <w:szCs w:val="20"/>
        </w:rPr>
        <w:t xml:space="preserve">, </w:t>
      </w:r>
      <w:proofErr w:type="spellStart"/>
      <w:r w:rsidRPr="4BE78FD1" w:rsidR="4BE78FD1">
        <w:rPr>
          <w:rFonts w:ascii="Calibri" w:hAnsi="Calibri" w:eastAsia="Calibri" w:cs="Arial" w:asciiTheme="minorAscii" w:hAnsiTheme="minorAscii" w:cstheme="minorBidi"/>
          <w:sz w:val="20"/>
          <w:szCs w:val="20"/>
        </w:rPr>
        <w:t>Außenrobotik</w:t>
      </w:r>
      <w:proofErr w:type="spellEnd"/>
      <w:r w:rsidRPr="4BE78FD1" w:rsidR="4BE78FD1">
        <w:rPr>
          <w:rFonts w:ascii="Calibri" w:hAnsi="Calibri" w:eastAsia="Calibri" w:cs="Arial" w:asciiTheme="minorAscii" w:hAnsiTheme="minorAscii" w:cstheme="minorBidi"/>
          <w:sz w:val="20"/>
          <w:szCs w:val="20"/>
        </w:rPr>
        <w:t>)</w:t>
      </w:r>
    </w:p>
    <w:p w:rsidR="4BE78FD1" w:rsidP="4BE78FD1" w:rsidRDefault="4BE78FD1" w14:paraId="5A857509" w14:textId="439A2B05">
      <w:pPr>
        <w:pStyle w:val="ListParagraph"/>
        <w:numPr>
          <w:ilvl w:val="1"/>
          <w:numId w:val="16"/>
        </w:numPr>
        <w:spacing w:line="276" w:lineRule="auto"/>
        <w:rPr>
          <w:rFonts w:ascii="Calibri" w:hAnsi="Calibri" w:eastAsia="Calibri" w:cs="Calibri" w:asciiTheme="minorAscii" w:hAnsiTheme="minorAscii" w:eastAsiaTheme="minorAscii" w:cstheme="minorAscii"/>
          <w:sz w:val="20"/>
          <w:szCs w:val="20"/>
        </w:rPr>
      </w:pPr>
      <w:r w:rsidRPr="4BE78FD1" w:rsidR="4BE78FD1">
        <w:rPr>
          <w:rFonts w:ascii="Calibri" w:hAnsi="Calibri" w:eastAsia="Calibri" w:cs="Arial" w:asciiTheme="minorAscii" w:hAnsiTheme="minorAscii" w:cstheme="minorBidi"/>
          <w:sz w:val="20"/>
          <w:szCs w:val="20"/>
        </w:rPr>
        <w:t xml:space="preserve">Organisation </w:t>
      </w:r>
      <w:proofErr w:type="spellStart"/>
      <w:r w:rsidRPr="4BE78FD1" w:rsidR="4BE78FD1">
        <w:rPr>
          <w:rFonts w:ascii="Calibri" w:hAnsi="Calibri" w:eastAsia="Calibri" w:cs="Arial" w:asciiTheme="minorAscii" w:hAnsiTheme="minorAscii" w:cstheme="minorBidi"/>
          <w:sz w:val="20"/>
          <w:szCs w:val="20"/>
        </w:rPr>
        <w:t>Investortage</w:t>
      </w:r>
      <w:proofErr w:type="spellEnd"/>
      <w:r w:rsidRPr="4BE78FD1" w:rsidR="4BE78FD1">
        <w:rPr>
          <w:rFonts w:ascii="Calibri" w:hAnsi="Calibri" w:eastAsia="Calibri" w:cs="Arial" w:asciiTheme="minorAscii" w:hAnsiTheme="minorAscii" w:cstheme="minorBidi"/>
          <w:sz w:val="20"/>
          <w:szCs w:val="20"/>
        </w:rPr>
        <w:t xml:space="preserve"> </w:t>
      </w:r>
      <w:proofErr w:type="spellStart"/>
      <w:r w:rsidRPr="4BE78FD1" w:rsidR="4BE78FD1">
        <w:rPr>
          <w:rFonts w:ascii="Calibri" w:hAnsi="Calibri" w:eastAsia="Calibri" w:cs="Arial" w:asciiTheme="minorAscii" w:hAnsiTheme="minorAscii" w:cstheme="minorBidi"/>
          <w:sz w:val="20"/>
          <w:szCs w:val="20"/>
        </w:rPr>
        <w:t>zur</w:t>
      </w:r>
      <w:proofErr w:type="spellEnd"/>
      <w:r w:rsidRPr="4BE78FD1" w:rsidR="4BE78FD1">
        <w:rPr>
          <w:rFonts w:ascii="Calibri" w:hAnsi="Calibri" w:eastAsia="Calibri" w:cs="Arial" w:asciiTheme="minorAscii" w:hAnsiTheme="minorAscii" w:cstheme="minorBidi"/>
          <w:sz w:val="20"/>
          <w:szCs w:val="20"/>
        </w:rPr>
        <w:t xml:space="preserve"> </w:t>
      </w:r>
      <w:proofErr w:type="spellStart"/>
      <w:r w:rsidRPr="4BE78FD1" w:rsidR="4BE78FD1">
        <w:rPr>
          <w:rFonts w:ascii="Calibri" w:hAnsi="Calibri" w:eastAsia="Calibri" w:cs="Arial" w:asciiTheme="minorAscii" w:hAnsiTheme="minorAscii" w:cstheme="minorBidi"/>
          <w:sz w:val="20"/>
          <w:szCs w:val="20"/>
        </w:rPr>
        <w:t>Anwerbung</w:t>
      </w:r>
      <w:proofErr w:type="spellEnd"/>
      <w:r w:rsidRPr="4BE78FD1" w:rsidR="4BE78FD1">
        <w:rPr>
          <w:rFonts w:ascii="Calibri" w:hAnsi="Calibri" w:eastAsia="Calibri" w:cs="Arial" w:asciiTheme="minorAscii" w:hAnsiTheme="minorAscii" w:cstheme="minorBidi"/>
          <w:sz w:val="20"/>
          <w:szCs w:val="20"/>
        </w:rPr>
        <w:t xml:space="preserve"> von Investoren 15k€, Reisekosten 10k€</w:t>
      </w:r>
    </w:p>
    <w:p w:rsidR="000B24FF" w:rsidP="4BE78FD1" w:rsidRDefault="23B813EB" w14:paraId="5EBA7D53" w14:textId="65ABF2CE">
      <w:pPr>
        <w:pStyle w:val="ListParagraph"/>
        <w:numPr>
          <w:ilvl w:val="1"/>
          <w:numId w:val="16"/>
        </w:numPr>
        <w:pBdr>
          <w:bottom w:val="single" w:color="auto" w:sz="6" w:space="1"/>
        </w:pBdr>
        <w:spacing w:line="276" w:lineRule="auto"/>
        <w:rPr>
          <w:rFonts w:ascii="Calibri" w:hAnsi="Calibri" w:eastAsia="游明朝" w:cs="Arial" w:asciiTheme="minorAscii" w:hAnsiTheme="minorAscii" w:eastAsiaTheme="minorEastAsia" w:cstheme="minorBidi"/>
          <w:sz w:val="20"/>
          <w:szCs w:val="20"/>
        </w:rPr>
      </w:pPr>
      <w:proofErr w:type="spellStart"/>
      <w:r w:rsidRPr="4BE78FD1" w:rsidR="4BE78FD1">
        <w:rPr>
          <w:rFonts w:ascii="Calibri" w:hAnsi="Calibri" w:eastAsia="Calibri" w:cs="Arial" w:asciiTheme="minorAscii" w:hAnsiTheme="minorAscii" w:cstheme="minorBidi"/>
          <w:sz w:val="20"/>
          <w:szCs w:val="20"/>
          <w:highlight w:val="magenta"/>
        </w:rPr>
        <w:t>Miete</w:t>
      </w:r>
      <w:proofErr w:type="spellEnd"/>
      <w:r w:rsidRPr="4BE78FD1" w:rsidR="4BE78FD1">
        <w:rPr>
          <w:rFonts w:ascii="Calibri" w:hAnsi="Calibri" w:eastAsia="Calibri" w:cs="Arial" w:asciiTheme="minorAscii" w:hAnsiTheme="minorAscii" w:cstheme="minorBidi"/>
          <w:sz w:val="20"/>
          <w:szCs w:val="20"/>
          <w:highlight w:val="magenta"/>
        </w:rPr>
        <w:t xml:space="preserve"> </w:t>
      </w:r>
      <w:proofErr w:type="spellStart"/>
      <w:r w:rsidRPr="4BE78FD1" w:rsidR="4BE78FD1">
        <w:rPr>
          <w:rFonts w:ascii="Calibri" w:hAnsi="Calibri" w:eastAsia="Calibri" w:cs="Arial" w:asciiTheme="minorAscii" w:hAnsiTheme="minorAscii" w:cstheme="minorBidi"/>
          <w:sz w:val="20"/>
          <w:szCs w:val="20"/>
          <w:highlight w:val="magenta"/>
        </w:rPr>
        <w:t>Testzentrum</w:t>
      </w:r>
      <w:proofErr w:type="spellEnd"/>
      <w:r w:rsidRPr="4BE78FD1" w:rsidR="4BE78FD1">
        <w:rPr>
          <w:rFonts w:ascii="Calibri" w:hAnsi="Calibri" w:eastAsia="Calibri" w:cs="Arial" w:asciiTheme="minorAscii" w:hAnsiTheme="minorAscii" w:cstheme="minorBidi"/>
          <w:sz w:val="20"/>
          <w:szCs w:val="20"/>
          <w:highlight w:val="magenta"/>
        </w:rPr>
        <w:t xml:space="preserve"> Hoyerswerda (Halle, </w:t>
      </w:r>
      <w:proofErr w:type="spellStart"/>
      <w:r w:rsidRPr="4BE78FD1" w:rsidR="4BE78FD1">
        <w:rPr>
          <w:rFonts w:ascii="Calibri" w:hAnsi="Calibri" w:eastAsia="Calibri" w:cs="Arial" w:asciiTheme="minorAscii" w:hAnsiTheme="minorAscii" w:cstheme="minorBidi"/>
          <w:sz w:val="20"/>
          <w:szCs w:val="20"/>
          <w:highlight w:val="magenta"/>
        </w:rPr>
        <w:t>Außengelände</w:t>
      </w:r>
      <w:proofErr w:type="spellEnd"/>
      <w:r w:rsidRPr="4BE78FD1" w:rsidR="4BE78FD1">
        <w:rPr>
          <w:rFonts w:ascii="Calibri" w:hAnsi="Calibri" w:eastAsia="Calibri" w:cs="Arial" w:asciiTheme="minorAscii" w:hAnsiTheme="minorAscii" w:cstheme="minorBidi"/>
          <w:sz w:val="20"/>
          <w:szCs w:val="20"/>
          <w:highlight w:val="magenta"/>
        </w:rPr>
        <w:t>): 300k€</w:t>
      </w:r>
    </w:p>
    <w:p w:rsidR="000B24FF" w:rsidP="23B813EB" w:rsidRDefault="23B813EB" w14:paraId="1FAB6120" w14:textId="05F113AB">
      <w:pPr>
        <w:pStyle w:val="ListParagraph"/>
        <w:numPr>
          <w:ilvl w:val="0"/>
          <w:numId w:val="16"/>
        </w:numPr>
        <w:pBdr>
          <w:bottom w:val="single" w:color="auto" w:sz="6" w:space="1"/>
        </w:pBdr>
        <w:spacing w:line="276" w:lineRule="auto"/>
        <w:rPr>
          <w:sz w:val="20"/>
          <w:szCs w:val="20"/>
        </w:rPr>
      </w:pPr>
      <w:proofErr w:type="spellStart"/>
      <w:r w:rsidRPr="4BE78FD1" w:rsidR="4BE78FD1">
        <w:rPr>
          <w:rFonts w:ascii="Calibri" w:hAnsi="Calibri" w:eastAsia="Calibri" w:cs="Arial" w:asciiTheme="minorAscii" w:hAnsiTheme="minorAscii" w:cstheme="minorBidi"/>
          <w:sz w:val="20"/>
          <w:szCs w:val="20"/>
        </w:rPr>
        <w:t>Projektkosten</w:t>
      </w:r>
      <w:proofErr w:type="spellEnd"/>
      <w:r w:rsidRPr="4BE78FD1" w:rsidR="4BE78FD1">
        <w:rPr>
          <w:rFonts w:ascii="Calibri" w:hAnsi="Calibri" w:eastAsia="Calibri" w:cs="Arial" w:asciiTheme="minorAscii" w:hAnsiTheme="minorAscii" w:cstheme="minorBidi"/>
          <w:sz w:val="20"/>
          <w:szCs w:val="20"/>
        </w:rPr>
        <w:t xml:space="preserve"> </w:t>
      </w:r>
      <w:proofErr w:type="spellStart"/>
      <w:r w:rsidRPr="4BE78FD1" w:rsidR="4BE78FD1">
        <w:rPr>
          <w:rFonts w:ascii="Calibri" w:hAnsi="Calibri" w:eastAsia="Calibri" w:cs="Arial" w:asciiTheme="minorAscii" w:hAnsiTheme="minorAscii" w:cstheme="minorBidi"/>
          <w:sz w:val="20"/>
          <w:szCs w:val="20"/>
        </w:rPr>
        <w:t>Investitionen</w:t>
      </w:r>
      <w:proofErr w:type="spellEnd"/>
      <w:r w:rsidRPr="4BE78FD1" w:rsidR="4BE78FD1">
        <w:rPr>
          <w:rFonts w:ascii="Calibri" w:hAnsi="Calibri" w:eastAsia="Calibri" w:cs="Arial" w:asciiTheme="minorAscii" w:hAnsiTheme="minorAscii" w:cstheme="minorBidi"/>
          <w:sz w:val="20"/>
          <w:szCs w:val="20"/>
        </w:rPr>
        <w:t xml:space="preserve"> Phase 2: </w:t>
      </w:r>
    </w:p>
    <w:p w:rsidR="000B24FF" w:rsidP="4BE78FD1" w:rsidRDefault="23B813EB" w14:paraId="2AA1BB3E" w14:textId="676CF2EA">
      <w:pPr>
        <w:pStyle w:val="ListParagraph"/>
        <w:numPr>
          <w:ilvl w:val="1"/>
          <w:numId w:val="16"/>
        </w:numPr>
        <w:pBdr>
          <w:bottom w:val="single" w:color="auto" w:sz="6" w:space="1"/>
        </w:pBdr>
        <w:spacing w:line="276" w:lineRule="auto"/>
        <w:rPr>
          <w:rFonts w:ascii="Calibri" w:hAnsi="Calibri" w:eastAsia="游明朝" w:cs="Arial" w:asciiTheme="minorAscii" w:hAnsiTheme="minorAscii" w:eastAsiaTheme="minorEastAsia" w:cstheme="minorBidi"/>
          <w:sz w:val="20"/>
          <w:szCs w:val="20"/>
        </w:rPr>
      </w:pPr>
      <w:proofErr w:type="spellStart"/>
      <w:r w:rsidRPr="4BE78FD1" w:rsidR="4BE78FD1">
        <w:rPr>
          <w:rFonts w:ascii="Calibri" w:hAnsi="Calibri" w:eastAsia="Calibri" w:cs="Arial" w:asciiTheme="minorAscii" w:hAnsiTheme="minorAscii" w:cstheme="minorBidi"/>
          <w:sz w:val="20"/>
          <w:szCs w:val="20"/>
        </w:rPr>
        <w:t>Einrichtung</w:t>
      </w:r>
      <w:proofErr w:type="spellEnd"/>
      <w:r w:rsidRPr="4BE78FD1" w:rsidR="4BE78FD1">
        <w:rPr>
          <w:rFonts w:ascii="Calibri" w:hAnsi="Calibri" w:eastAsia="Calibri" w:cs="Arial" w:asciiTheme="minorAscii" w:hAnsiTheme="minorAscii" w:cstheme="minorBidi"/>
          <w:sz w:val="20"/>
          <w:szCs w:val="20"/>
        </w:rPr>
        <w:t xml:space="preserve"> </w:t>
      </w:r>
      <w:proofErr w:type="spellStart"/>
      <w:r w:rsidRPr="4BE78FD1" w:rsidR="4BE78FD1">
        <w:rPr>
          <w:rFonts w:ascii="Calibri" w:hAnsi="Calibri" w:eastAsia="Calibri" w:cs="Arial" w:asciiTheme="minorAscii" w:hAnsiTheme="minorAscii" w:cstheme="minorBidi"/>
          <w:sz w:val="20"/>
          <w:szCs w:val="20"/>
        </w:rPr>
        <w:t>Testzentrum</w:t>
      </w:r>
      <w:proofErr w:type="spellEnd"/>
      <w:r w:rsidRPr="4BE78FD1" w:rsidR="4BE78FD1">
        <w:rPr>
          <w:rFonts w:ascii="Calibri" w:hAnsi="Calibri" w:eastAsia="Calibri" w:cs="Arial" w:asciiTheme="minorAscii" w:hAnsiTheme="minorAscii" w:cstheme="minorBidi"/>
          <w:sz w:val="20"/>
          <w:szCs w:val="20"/>
        </w:rPr>
        <w:t xml:space="preserve"> in 2024 (Hallenbau, Gelände): 10M€, Entscheidung Anfang 2024</w:t>
      </w:r>
    </w:p>
    <w:p w:rsidR="000B24FF" w:rsidP="23B813EB" w:rsidRDefault="23B813EB" w14:paraId="46E381CF" w14:textId="78AC22F9">
      <w:pPr>
        <w:pStyle w:val="ListParagraph"/>
        <w:numPr>
          <w:ilvl w:val="0"/>
          <w:numId w:val="16"/>
        </w:numPr>
        <w:pBdr>
          <w:bottom w:val="single" w:color="auto" w:sz="6" w:space="1"/>
        </w:pBdr>
        <w:spacing w:line="276" w:lineRule="auto"/>
        <w:rPr>
          <w:rFonts w:asciiTheme="minorHAnsi" w:hAnsiTheme="minorHAnsi" w:eastAsiaTheme="minorEastAsia" w:cstheme="minorBidi"/>
          <w:sz w:val="20"/>
          <w:szCs w:val="20"/>
        </w:rPr>
      </w:pPr>
      <w:r w:rsidRPr="23B813EB">
        <w:rPr>
          <w:rFonts w:eastAsia="Calibri" w:asciiTheme="minorHAnsi" w:hAnsiTheme="minorHAnsi" w:cstheme="minorBidi"/>
          <w:sz w:val="20"/>
          <w:szCs w:val="20"/>
        </w:rPr>
        <w:t>Dauerhafte Projektkosten: Betrieb selbsttragend, keine Kosten</w:t>
      </w:r>
    </w:p>
    <w:p w:rsidR="000B24FF" w:rsidP="4BE78FD1" w:rsidRDefault="000B24FF" w14:paraId="4B8ADF93" w14:textId="6EBD2760">
      <w:pPr>
        <w:pStyle w:val="ListParagraph"/>
        <w:numPr>
          <w:ilvl w:val="0"/>
          <w:numId w:val="16"/>
        </w:numPr>
        <w:pBdr>
          <w:bottom w:val="single" w:color="auto" w:sz="6" w:space="1"/>
        </w:pBdr>
        <w:spacing w:line="276" w:lineRule="auto"/>
        <w:rPr>
          <w:rFonts w:ascii="Calibri" w:hAnsi="Calibri" w:eastAsia="游明朝" w:cs="Arial" w:asciiTheme="minorAscii" w:hAnsiTheme="minorAscii" w:eastAsiaTheme="minorEastAsia" w:cstheme="minorBidi"/>
          <w:sz w:val="20"/>
          <w:szCs w:val="20"/>
          <w:lang w:val="de-DE"/>
        </w:rPr>
      </w:pPr>
      <w:r w:rsidRPr="4BE78FD1" w:rsidR="4BE78FD1">
        <w:rPr>
          <w:rFonts w:ascii="Calibri" w:hAnsi="Calibri" w:eastAsia="Calibri" w:cs="Arial" w:asciiTheme="minorAscii" w:hAnsiTheme="minorAscii" w:cstheme="minorBidi"/>
          <w:sz w:val="20"/>
          <w:szCs w:val="20"/>
          <w:lang w:val="de-DE"/>
        </w:rPr>
        <w:t xml:space="preserve">geplanter Antragsteller: in Abstimmung </w:t>
      </w:r>
    </w:p>
    <w:p w:rsidR="000B24FF" w:rsidP="00856EF8" w:rsidRDefault="000B24FF" w14:paraId="03DB72B1" w14:textId="2D7EE7ED">
      <w:pPr>
        <w:pBdr>
          <w:bottom w:val="single" w:color="auto" w:sz="6" w:space="1"/>
        </w:pBdr>
        <w:tabs>
          <w:tab w:val="left" w:pos="284"/>
        </w:tabs>
        <w:rPr>
          <w:rFonts w:eastAsia="Calibri"/>
          <w:sz w:val="20"/>
          <w:szCs w:val="20"/>
          <w:lang w:val="de-DE"/>
        </w:rPr>
      </w:pPr>
    </w:p>
    <w:p w:rsidRPr="000B24FF" w:rsidR="00CE2A43" w:rsidP="00856EF8" w:rsidRDefault="00CE2A43" w14:paraId="7FD87AD9" w14:textId="77777777">
      <w:pPr>
        <w:tabs>
          <w:tab w:val="left" w:pos="284"/>
        </w:tabs>
        <w:rPr>
          <w:sz w:val="20"/>
          <w:szCs w:val="20"/>
          <w:lang w:val="de-DE"/>
        </w:rPr>
      </w:pPr>
    </w:p>
    <w:p w:rsidRPr="00431384" w:rsidR="00851F8A" w:rsidP="00856EF8" w:rsidRDefault="00431384" w14:paraId="4A81877D" w14:textId="6DCB71D6">
      <w:pPr>
        <w:tabs>
          <w:tab w:val="left" w:pos="284"/>
        </w:tabs>
        <w:rPr>
          <w:b/>
          <w:bCs/>
          <w:i/>
          <w:iCs/>
          <w:sz w:val="20"/>
          <w:szCs w:val="20"/>
          <w:u w:val="single"/>
          <w:lang w:val="de-DE"/>
        </w:rPr>
      </w:pPr>
      <w:r w:rsidRPr="00431384">
        <w:rPr>
          <w:b/>
          <w:bCs/>
          <w:i/>
          <w:iCs/>
          <w:sz w:val="20"/>
          <w:szCs w:val="20"/>
          <w:u w:val="single"/>
          <w:lang w:val="de-DE"/>
        </w:rPr>
        <w:t>Projekt 2</w:t>
      </w:r>
    </w:p>
    <w:p w:rsidRPr="000B24FF" w:rsidR="00431384" w:rsidP="00856EF8" w:rsidRDefault="00431384" w14:paraId="30DAFE6D" w14:textId="77777777">
      <w:pPr>
        <w:tabs>
          <w:tab w:val="left" w:pos="284"/>
        </w:tabs>
        <w:rPr>
          <w:sz w:val="20"/>
          <w:szCs w:val="20"/>
          <w:lang w:val="de-DE"/>
        </w:rPr>
      </w:pPr>
    </w:p>
    <w:p w:rsidRPr="000B24FF" w:rsidR="000B24FF" w:rsidP="000B24FF" w:rsidRDefault="000B24FF" w14:paraId="40B3B23C" w14:textId="77777777">
      <w:pPr>
        <w:pStyle w:val="Default"/>
        <w:rPr>
          <w:sz w:val="20"/>
          <w:szCs w:val="20"/>
        </w:rPr>
      </w:pPr>
      <w:r w:rsidRPr="000B24FF">
        <w:rPr>
          <w:b/>
          <w:bCs/>
          <w:sz w:val="20"/>
          <w:szCs w:val="20"/>
        </w:rPr>
        <w:t>KI in der digitalen Bildgebung in der Lausitz</w:t>
      </w:r>
    </w:p>
    <w:p w:rsidRPr="000B24FF" w:rsidR="000B24FF" w:rsidP="000B24FF" w:rsidRDefault="000B24FF" w14:paraId="48C9836F" w14:textId="77777777">
      <w:pPr>
        <w:rPr>
          <w:sz w:val="20"/>
          <w:szCs w:val="20"/>
          <w:lang w:val="de-DE"/>
        </w:rPr>
      </w:pPr>
    </w:p>
    <w:p w:rsidRPr="000B24FF" w:rsidR="000B24FF" w:rsidP="000B24FF" w:rsidRDefault="000B24FF" w14:paraId="75C418C8" w14:textId="77777777">
      <w:pPr>
        <w:rPr>
          <w:sz w:val="20"/>
          <w:szCs w:val="20"/>
          <w:lang w:val="de-DE"/>
        </w:rPr>
      </w:pPr>
      <w:r w:rsidRPr="000B24FF">
        <w:rPr>
          <w:sz w:val="20"/>
          <w:szCs w:val="20"/>
          <w:lang w:val="de-DE"/>
        </w:rPr>
        <w:t>In der Lausitz gibt es viele interessante Firmen, deren Wettbewerbsfähigkeit es zu stärken gilt. Die Digitalisierung, hier besonders die künstliche Intelligenz, nimmt einen immer größeren Stellenwert ein. Für die einzelne Firma bedeutet dies einen enormen Kostenaufwand, da neben IT-Infrastruktur auch in geeignetes Personal investiert werden muss, das unter Umständen nicht einmal zu 100% ausgelastet ist. Diese Investition ist zudem noch außerhalb der Kernkompetenz der entsprechenden Firmen.</w:t>
      </w:r>
    </w:p>
    <w:p w:rsidRPr="000B24FF" w:rsidR="000B24FF" w:rsidP="000B24FF" w:rsidRDefault="000B24FF" w14:paraId="7EF79A3A" w14:textId="77777777">
      <w:pPr>
        <w:rPr>
          <w:sz w:val="20"/>
          <w:szCs w:val="20"/>
          <w:lang w:val="de-DE"/>
        </w:rPr>
      </w:pPr>
      <w:r w:rsidRPr="000B24FF">
        <w:rPr>
          <w:sz w:val="20"/>
          <w:szCs w:val="20"/>
          <w:lang w:val="de-DE"/>
        </w:rPr>
        <w:t>Gesamtziel des Vorhabens:</w:t>
      </w:r>
    </w:p>
    <w:p w:rsidRPr="000B24FF" w:rsidR="000B24FF" w:rsidP="0D1E7892" w:rsidRDefault="000B24FF" w14:paraId="7BE4A0B9" w14:textId="498EC7EF">
      <w:pPr>
        <w:rPr>
          <w:sz w:val="20"/>
          <w:szCs w:val="20"/>
          <w:lang w:val="de-DE"/>
        </w:rPr>
      </w:pPr>
      <w:del w:author="Steve Federow | Silicon Saxony" w:date="2021-04-22T08:57:00Z" w:id="107">
        <w:r w:rsidRPr="0D1E7892" w:rsidDel="0D1E7892">
          <w:rPr>
            <w:sz w:val="20"/>
            <w:szCs w:val="20"/>
            <w:lang w:val="de-DE"/>
          </w:rPr>
          <w:delText xml:space="preserve">Hier setzt unser Vorschlag an: </w:delText>
        </w:r>
      </w:del>
      <w:r w:rsidRPr="0D1E7892" w:rsidR="0D1E7892">
        <w:rPr>
          <w:sz w:val="20"/>
          <w:szCs w:val="20"/>
          <w:lang w:val="de-DE"/>
        </w:rPr>
        <w:t>Für den Themenschwerpunkt „Digitale Bildgebung und -verarbeitung“ ist geplant, ein Reallabor für die Entwicklung von KI-Algorithmen in Bautzen und ein entsprechendes Testfeld Medizintechnik für konkrete Applikation in Hoyerswerda aufzubauen. Für diese rechen-intensiven Prozesse ist vorgesehen, eine dezentrale nachhaltige</w:t>
      </w:r>
      <w:ins w:author="Gastbenutzer" w:date="2021-04-23T07:12:00Z" w:id="108">
        <w:r w:rsidRPr="0D1E7892" w:rsidR="0D1E7892">
          <w:rPr>
            <w:sz w:val="20"/>
            <w:szCs w:val="20"/>
            <w:lang w:val="de-DE"/>
          </w:rPr>
          <w:t xml:space="preserve"> und sichere</w:t>
        </w:r>
      </w:ins>
      <w:r w:rsidRPr="0D1E7892" w:rsidR="0D1E7892">
        <w:rPr>
          <w:sz w:val="20"/>
          <w:szCs w:val="20"/>
          <w:lang w:val="de-DE"/>
        </w:rPr>
        <w:t xml:space="preserve"> IT-Infrastruktur (Data Center) bereitzustellen, die erneuerbare Energie nutzt</w:t>
      </w:r>
      <w:ins w:author="Gastbenutzer" w:date="2021-04-23T07:11:00Z" w:id="109">
        <w:r w:rsidRPr="0D1E7892" w:rsidR="0D1E7892">
          <w:rPr>
            <w:sz w:val="20"/>
            <w:szCs w:val="20"/>
            <w:lang w:val="de-DE"/>
          </w:rPr>
          <w:t xml:space="preserve"> und mittels direkte Heißwasserkühlung und Abwärmenutzungsoptionen eine höhe Energieeffizienz ermöglicht</w:t>
        </w:r>
      </w:ins>
      <w:r w:rsidRPr="0D1E7892" w:rsidR="0D1E7892">
        <w:rPr>
          <w:sz w:val="20"/>
          <w:szCs w:val="20"/>
          <w:lang w:val="de-DE"/>
        </w:rPr>
        <w:t xml:space="preserve">. </w:t>
      </w:r>
      <w:r w:rsidRPr="0D1E7892" w:rsidR="0D1E7892">
        <w:rPr>
          <w:color w:val="FF0000"/>
          <w:sz w:val="20"/>
          <w:szCs w:val="20"/>
          <w:lang w:val="de-DE"/>
        </w:rPr>
        <w:t xml:space="preserve">(hier bitte Input von Cloud and Heat: green energy, hier: Verweis Antrag SMR. Verlinkung, dass dieser Infrastrukturteil genutzt werden soll) </w:t>
      </w:r>
      <w:r w:rsidRPr="0D1E7892" w:rsidR="0D1E7892">
        <w:rPr>
          <w:sz w:val="20"/>
          <w:szCs w:val="20"/>
          <w:lang w:val="de-DE"/>
        </w:rPr>
        <w:t>Diese Dezentralisierung hat den bedeutenden Vorteil, dass alle Ressourcen optimal genutzt werden und interessierte Firmen, Institute oder Vereinigungen diese Dienstleitung bei Bedarf nutzen können, ohne selbst IT-Infrastruktur und Expertenwissen aufbauen und unterhalten zu müssen.</w:t>
      </w:r>
    </w:p>
    <w:p w:rsidRPr="000B24FF" w:rsidR="000B24FF" w:rsidP="000B24FF" w:rsidRDefault="000B24FF" w14:paraId="0CF6CA94" w14:textId="77777777">
      <w:pPr>
        <w:rPr>
          <w:sz w:val="20"/>
          <w:szCs w:val="20"/>
          <w:lang w:val="de-DE"/>
        </w:rPr>
      </w:pPr>
      <w:r w:rsidRPr="000B24FF">
        <w:rPr>
          <w:sz w:val="20"/>
          <w:szCs w:val="20"/>
          <w:lang w:val="de-DE"/>
        </w:rPr>
        <w:t>Dieses Konzept wird in dem hier vorgestellten Projekt zunächst mit den folgenden Partnern umgesetzt, die:</w:t>
      </w:r>
      <w:r w:rsidRPr="000B24FF">
        <w:rPr>
          <w:sz w:val="20"/>
          <w:szCs w:val="20"/>
          <w:lang w:val="de-DE"/>
        </w:rPr>
        <w:br/>
      </w:r>
      <w:r w:rsidRPr="000B24FF">
        <w:rPr>
          <w:sz w:val="20"/>
          <w:szCs w:val="20"/>
          <w:lang w:val="de-DE"/>
        </w:rPr>
        <w:t>a) jetzt schon in der Lausitz ansässig sind und konkrete Bedarfe an digitaler Bildgebung und -verarbeitung haben: Klinikum Hoyerswerda, MAT Medizintechnik Quizdorf, ATN Hölzel Oppach, Sternwarte Bautzen</w:t>
      </w:r>
      <w:r w:rsidRPr="000B24FF">
        <w:rPr>
          <w:sz w:val="20"/>
          <w:szCs w:val="20"/>
          <w:lang w:val="de-DE"/>
        </w:rPr>
        <w:br/>
      </w:r>
      <w:r w:rsidRPr="000B24FF">
        <w:rPr>
          <w:sz w:val="20"/>
          <w:szCs w:val="20"/>
          <w:lang w:val="de-DE"/>
        </w:rPr>
        <w:t xml:space="preserve">b) </w:t>
      </w:r>
      <w:r w:rsidRPr="000B24FF">
        <w:rPr>
          <w:color w:val="92D050"/>
          <w:sz w:val="20"/>
          <w:szCs w:val="20"/>
          <w:lang w:val="de-DE"/>
        </w:rPr>
        <w:t>ihre Aktivitäten auf die Lausitz ausweiten werden</w:t>
      </w:r>
      <w:r w:rsidRPr="000B24FF">
        <w:rPr>
          <w:sz w:val="20"/>
          <w:szCs w:val="20"/>
          <w:lang w:val="de-DE"/>
        </w:rPr>
        <w:t>: Prettl Electronics Radeberg, , Leichtbauzentrum Sachsen Dresden, deepXscan Dresden</w:t>
      </w:r>
      <w:r w:rsidRPr="000B24FF">
        <w:rPr>
          <w:sz w:val="20"/>
          <w:szCs w:val="20"/>
          <w:lang w:val="de-DE"/>
        </w:rPr>
        <w:br/>
      </w:r>
      <w:r w:rsidRPr="000B24FF">
        <w:rPr>
          <w:sz w:val="20"/>
          <w:szCs w:val="20"/>
          <w:lang w:val="de-DE"/>
        </w:rPr>
        <w:t>c) Partner, die aktiv zur Lösung beitragen und Arbeitsplätze in der Lausitz schaffen: Voice Interconnect Dresden, AI4BD Dresden, Cloud&amp;Heat Dresden, TU Dresden/Uniklinikum, Fraunhofer DFCNA</w:t>
      </w:r>
    </w:p>
    <w:p w:rsidRPr="000B24FF" w:rsidR="000B24FF" w:rsidP="000B24FF" w:rsidRDefault="000B24FF" w14:paraId="72C63C7F" w14:textId="77777777">
      <w:pPr>
        <w:rPr>
          <w:sz w:val="20"/>
          <w:szCs w:val="20"/>
          <w:lang w:val="de-DE"/>
        </w:rPr>
      </w:pPr>
      <w:r w:rsidRPr="000B24FF">
        <w:rPr>
          <w:sz w:val="20"/>
          <w:szCs w:val="20"/>
          <w:lang w:val="de-DE"/>
        </w:rPr>
        <w:t>Stand der Technik und Wissenschaft:</w:t>
      </w:r>
    </w:p>
    <w:p w:rsidRPr="000B24FF" w:rsidR="000B24FF" w:rsidP="000B24FF" w:rsidRDefault="000B24FF" w14:paraId="3A0BBED6" w14:textId="77777777">
      <w:pPr>
        <w:rPr>
          <w:sz w:val="20"/>
          <w:szCs w:val="20"/>
          <w:lang w:val="de-DE"/>
        </w:rPr>
      </w:pPr>
      <w:r w:rsidRPr="000B24FF">
        <w:rPr>
          <w:color w:val="FF0000"/>
          <w:sz w:val="20"/>
          <w:szCs w:val="20"/>
          <w:lang w:val="de-DE"/>
        </w:rPr>
        <w:t>Input EZ und KK</w:t>
      </w:r>
    </w:p>
    <w:p w:rsidRPr="000B24FF" w:rsidR="000B24FF" w:rsidP="000B24FF" w:rsidRDefault="000B24FF" w14:paraId="6FA4E464" w14:textId="77777777">
      <w:pPr>
        <w:rPr>
          <w:sz w:val="20"/>
          <w:szCs w:val="20"/>
          <w:lang w:val="de-DE"/>
        </w:rPr>
      </w:pPr>
      <w:r w:rsidRPr="000B24FF">
        <w:rPr>
          <w:sz w:val="20"/>
          <w:szCs w:val="20"/>
          <w:lang w:val="de-DE"/>
        </w:rPr>
        <w:t>Arbeitsziele des Vorhabens und vorgesehene Lösungswege:</w:t>
      </w:r>
    </w:p>
    <w:p w:rsidRPr="000B24FF" w:rsidR="000B24FF" w:rsidP="000B24FF" w:rsidRDefault="000B24FF" w14:paraId="23DAC990" w14:textId="77777777">
      <w:pPr>
        <w:rPr>
          <w:color w:val="FF0000"/>
          <w:sz w:val="20"/>
          <w:szCs w:val="20"/>
          <w:lang w:val="de-DE"/>
        </w:rPr>
      </w:pPr>
      <w:r w:rsidRPr="000B24FF">
        <w:rPr>
          <w:sz w:val="20"/>
          <w:szCs w:val="20"/>
          <w:lang w:val="de-DE"/>
        </w:rPr>
        <w:t>Die unter a) und b) genannten Partner haben verschiedene Herausforderungen, die alle durch den Einsatz von KI-Algorithmen in der digitalen Bildgebung und -verarbeitung gelöst werden. Dies sind konkret:</w:t>
      </w:r>
      <w:r w:rsidRPr="000B24FF">
        <w:rPr>
          <w:sz w:val="20"/>
          <w:szCs w:val="20"/>
          <w:lang w:val="de-DE"/>
        </w:rPr>
        <w:br/>
      </w:r>
      <w:r w:rsidRPr="000B24FF">
        <w:rPr>
          <w:sz w:val="20"/>
          <w:szCs w:val="20"/>
          <w:lang w:val="de-DE"/>
        </w:rPr>
        <w:t>Klinikum Hoyerswerda:</w:t>
      </w:r>
      <w:r w:rsidRPr="000B24FF">
        <w:rPr>
          <w:sz w:val="20"/>
          <w:szCs w:val="20"/>
          <w:lang w:val="de-DE"/>
        </w:rPr>
        <w:tab/>
      </w:r>
      <w:r w:rsidRPr="000B24FF">
        <w:rPr>
          <w:color w:val="FF0000"/>
          <w:sz w:val="20"/>
          <w:szCs w:val="20"/>
          <w:lang w:val="de-DE"/>
        </w:rPr>
        <w:t>bitte ausfüllen</w:t>
      </w:r>
      <w:r w:rsidRPr="000B24FF">
        <w:rPr>
          <w:color w:val="FF0000"/>
          <w:sz w:val="20"/>
          <w:szCs w:val="20"/>
          <w:lang w:val="de-DE"/>
        </w:rPr>
        <w:br/>
      </w:r>
      <w:r w:rsidRPr="000B24FF">
        <w:rPr>
          <w:sz w:val="20"/>
          <w:szCs w:val="20"/>
          <w:lang w:val="de-DE"/>
        </w:rPr>
        <w:t xml:space="preserve">MAT Medizintechnik: </w:t>
      </w:r>
      <w:r w:rsidRPr="000B24FF">
        <w:rPr>
          <w:color w:val="FF0000"/>
          <w:sz w:val="20"/>
          <w:szCs w:val="20"/>
          <w:lang w:val="de-DE"/>
        </w:rPr>
        <w:t>bitte ausfüllen</w:t>
      </w:r>
      <w:r w:rsidRPr="000B24FF">
        <w:rPr>
          <w:color w:val="FF0000"/>
          <w:sz w:val="20"/>
          <w:szCs w:val="20"/>
          <w:lang w:val="de-DE"/>
        </w:rPr>
        <w:br/>
      </w:r>
      <w:r w:rsidRPr="000B24FF">
        <w:rPr>
          <w:sz w:val="20"/>
          <w:szCs w:val="20"/>
          <w:lang w:val="de-DE"/>
        </w:rPr>
        <w:t xml:space="preserve">ATN Hölzel: </w:t>
      </w:r>
      <w:r w:rsidRPr="000B24FF">
        <w:rPr>
          <w:color w:val="FF0000"/>
          <w:sz w:val="20"/>
          <w:szCs w:val="20"/>
          <w:lang w:val="de-DE"/>
        </w:rPr>
        <w:t>bitte ausfüllen</w:t>
      </w:r>
      <w:r w:rsidRPr="000B24FF">
        <w:rPr>
          <w:sz w:val="20"/>
          <w:szCs w:val="20"/>
          <w:lang w:val="de-DE"/>
        </w:rPr>
        <w:br/>
      </w:r>
      <w:r w:rsidRPr="000B24FF">
        <w:rPr>
          <w:sz w:val="20"/>
          <w:szCs w:val="20"/>
          <w:lang w:val="de-DE"/>
        </w:rPr>
        <w:t xml:space="preserve">Sternwarte Bautzen: </w:t>
      </w:r>
      <w:r w:rsidRPr="000B24FF">
        <w:rPr>
          <w:color w:val="FF0000"/>
          <w:sz w:val="20"/>
          <w:szCs w:val="20"/>
          <w:lang w:val="de-DE"/>
        </w:rPr>
        <w:t>bitte ausfüllen</w:t>
      </w:r>
      <w:r w:rsidRPr="000B24FF">
        <w:rPr>
          <w:color w:val="FF0000"/>
          <w:sz w:val="20"/>
          <w:szCs w:val="20"/>
          <w:lang w:val="de-DE"/>
        </w:rPr>
        <w:br/>
      </w:r>
      <w:r w:rsidRPr="000B24FF">
        <w:rPr>
          <w:sz w:val="20"/>
          <w:szCs w:val="20"/>
          <w:lang w:val="de-DE"/>
        </w:rPr>
        <w:t xml:space="preserve">Prettl Electronics: </w:t>
      </w:r>
      <w:r w:rsidRPr="000B24FF">
        <w:rPr>
          <w:color w:val="FF0000"/>
          <w:sz w:val="20"/>
          <w:szCs w:val="20"/>
          <w:lang w:val="de-DE"/>
        </w:rPr>
        <w:t>bitte ausfüllen</w:t>
      </w:r>
      <w:r w:rsidRPr="000B24FF">
        <w:rPr>
          <w:sz w:val="20"/>
          <w:szCs w:val="20"/>
          <w:lang w:val="de-DE"/>
        </w:rPr>
        <w:br/>
      </w:r>
      <w:r w:rsidRPr="000B24FF">
        <w:rPr>
          <w:sz w:val="20"/>
          <w:szCs w:val="20"/>
          <w:lang w:val="de-DE"/>
        </w:rPr>
        <w:t>Leichtbauzentrum Sachsen:</w:t>
      </w:r>
      <w:r w:rsidRPr="000B24FF">
        <w:rPr>
          <w:color w:val="FF0000"/>
          <w:sz w:val="20"/>
          <w:szCs w:val="20"/>
          <w:lang w:val="de-DE"/>
        </w:rPr>
        <w:t xml:space="preserve"> bitte ausfüllen</w:t>
      </w:r>
      <w:r w:rsidRPr="000B24FF">
        <w:rPr>
          <w:sz w:val="20"/>
          <w:szCs w:val="20"/>
          <w:lang w:val="de-DE"/>
        </w:rPr>
        <w:br/>
      </w:r>
      <w:r w:rsidRPr="000B24FF">
        <w:rPr>
          <w:sz w:val="20"/>
          <w:szCs w:val="20"/>
          <w:lang w:val="de-DE"/>
        </w:rPr>
        <w:t xml:space="preserve">deepXsan: </w:t>
      </w:r>
      <w:r w:rsidRPr="000B24FF">
        <w:rPr>
          <w:color w:val="FF0000"/>
          <w:sz w:val="20"/>
          <w:szCs w:val="20"/>
          <w:lang w:val="de-DE"/>
        </w:rPr>
        <w:t>bitte ausfüllen</w:t>
      </w:r>
    </w:p>
    <w:p w:rsidRPr="000B24FF" w:rsidR="000B24FF" w:rsidP="000B24FF" w:rsidRDefault="000B24FF" w14:paraId="1B736F42" w14:textId="77777777">
      <w:pPr>
        <w:rPr>
          <w:sz w:val="20"/>
          <w:szCs w:val="20"/>
          <w:lang w:val="de-DE"/>
        </w:rPr>
      </w:pPr>
      <w:r w:rsidRPr="000B24FF">
        <w:rPr>
          <w:sz w:val="20"/>
          <w:szCs w:val="20"/>
          <w:lang w:val="de-DE"/>
        </w:rPr>
        <w:t>Erfolgsaussichten:</w:t>
      </w:r>
    </w:p>
    <w:p w:rsidRPr="000B24FF" w:rsidR="000B24FF" w:rsidP="4BE78FD1" w:rsidRDefault="000B24FF" w14:paraId="367FF791" w14:textId="77777777">
      <w:pPr>
        <w:pStyle w:val="Formatvorlage12"/>
        <w:rPr>
          <w:rFonts w:ascii="Calibri" w:hAnsi="Calibri" w:eastAsia="Calibri" w:cs="Calibri"/>
          <w:sz w:val="20"/>
          <w:szCs w:val="20"/>
          <w:lang w:val="de-DE"/>
        </w:rPr>
      </w:pPr>
      <w:r w:rsidRPr="4BE78FD1" w:rsidR="4BE78FD1">
        <w:rPr>
          <w:lang w:val="de-DE"/>
        </w:rPr>
        <w:t>Die Arbeitsziele sind eindeutig definiert und können wie beschrieben u.a. durch Kontrastoptimierung in Bilddaten, Reduzierung von Abbildungsfehlern und Entwicklung geeigneter KI-Algorithmen gelöst werden. Die Kompetenzen des Projektkonsortiums sind entsprechend gewählt, um eine erfolgreiche Umsetzung zu gewährleisten.</w:t>
      </w:r>
    </w:p>
    <w:p w:rsidRPr="000B24FF" w:rsidR="000B24FF" w:rsidP="000B24FF" w:rsidRDefault="000B24FF" w14:paraId="66493F2E" w14:textId="77777777">
      <w:pPr>
        <w:rPr>
          <w:sz w:val="20"/>
          <w:szCs w:val="20"/>
          <w:lang w:val="de-DE"/>
        </w:rPr>
      </w:pPr>
      <w:r w:rsidRPr="000B24FF">
        <w:rPr>
          <w:sz w:val="20"/>
          <w:szCs w:val="20"/>
          <w:lang w:val="de-DE"/>
        </w:rPr>
        <w:t>Verwertungspotenzial:</w:t>
      </w:r>
    </w:p>
    <w:p w:rsidRPr="000B24FF" w:rsidR="000B24FF" w:rsidP="000B24FF" w:rsidRDefault="000B24FF" w14:paraId="2309A8D2" w14:textId="77777777">
      <w:pPr>
        <w:rPr>
          <w:sz w:val="20"/>
          <w:szCs w:val="20"/>
          <w:lang w:val="de-DE"/>
        </w:rPr>
      </w:pPr>
      <w:r w:rsidRPr="000B24FF">
        <w:rPr>
          <w:sz w:val="20"/>
          <w:szCs w:val="20"/>
          <w:lang w:val="de-DE"/>
        </w:rPr>
        <w:t>Für die Umsetzung dieses Projektes wurden Partner aus sehr verschiedenen Bereichen gewählt, um die Bedeutung der synergetischen Effekte bei der Bildgebung und -verarbeitung - vor allem der 3D-Bildgebung - zu demonstrieren. Zur effizienten Entwicklung und Nutzung von KI-basierten Algorithmen werden alle Größenskalen von der Mikroskopie bis zur Astronomie betrachtet und in unterschiedlichen Anwendungsfeldern (Medizintechnik, Labortechnik, Produktprüfung) appliziert.</w:t>
      </w:r>
    </w:p>
    <w:p w:rsidRPr="000B24FF" w:rsidR="000B24FF" w:rsidP="000B24FF" w:rsidRDefault="000B24FF" w14:paraId="449E435A" w14:textId="77777777">
      <w:pPr>
        <w:rPr>
          <w:sz w:val="20"/>
          <w:szCs w:val="20"/>
          <w:lang w:val="de-DE"/>
        </w:rPr>
      </w:pPr>
      <w:r w:rsidRPr="000B24FF">
        <w:rPr>
          <w:sz w:val="20"/>
          <w:szCs w:val="20"/>
          <w:lang w:val="de-DE"/>
        </w:rPr>
        <w:t>Zukünftig wird die digitale Bildgebung und -verarbeitung durch die fortschreitende Digitalisierung noch weiter an Bedeutung gewinnen. Durch die Bereitstellung der hier vorgestellten dezentralen IT-Infrastruktur (Data Center) als Dienstleistungszentrum wird der Zugang und damit die Nutzung von künstlicher Intelligenz erheblich vereinfacht.</w:t>
      </w:r>
    </w:p>
    <w:p w:rsidRPr="000B24FF" w:rsidR="000B24FF" w:rsidP="000B24FF" w:rsidRDefault="000B24FF" w14:paraId="068A9CFB" w14:textId="77777777">
      <w:pPr>
        <w:rPr>
          <w:sz w:val="20"/>
          <w:szCs w:val="20"/>
          <w:lang w:val="de-DE"/>
        </w:rPr>
      </w:pPr>
      <w:r w:rsidRPr="000B24FF">
        <w:rPr>
          <w:sz w:val="20"/>
          <w:szCs w:val="20"/>
          <w:lang w:val="de-DE"/>
        </w:rPr>
        <w:t>Die konkrete Umsetzung der Algorithmen erfolgt für die Medizintechnik in einem Testfeld in Hoyerswerda, für Labortechnik und industrielle Produktentwicklung in Bautzen. Kombiniert mit künftigen Entwicklungen der Nanoelektronik bietet sich die Chance, die Region Bautzen/Hoyerswerda zu einem neuen regionalen Kompetenzzentrum für bildgebende Verfahren zu entwickeln.</w:t>
      </w:r>
      <w:r w:rsidRPr="000B24FF">
        <w:rPr>
          <w:sz w:val="20"/>
          <w:szCs w:val="20"/>
          <w:lang w:val="de-DE"/>
        </w:rPr>
        <w:br/>
      </w:r>
    </w:p>
    <w:p w:rsidRPr="000B24FF" w:rsidR="000B24FF" w:rsidP="000B24FF" w:rsidRDefault="000B24FF" w14:paraId="0EB4EF07" w14:textId="77777777">
      <w:pPr>
        <w:rPr>
          <w:sz w:val="20"/>
          <w:szCs w:val="20"/>
          <w:lang w:val="de-DE"/>
        </w:rPr>
      </w:pPr>
      <w:r w:rsidRPr="000B24FF">
        <w:rPr>
          <w:sz w:val="20"/>
          <w:szCs w:val="20"/>
          <w:lang w:val="de-DE"/>
        </w:rPr>
        <w:t>Beiträge des Vorhabens zum Strukturwandel:</w:t>
      </w:r>
    </w:p>
    <w:p w:rsidRPr="000B24FF" w:rsidR="000B24FF" w:rsidP="000B24FF" w:rsidRDefault="000B24FF" w14:paraId="4E42889A" w14:textId="77777777">
      <w:pPr>
        <w:rPr>
          <w:sz w:val="20"/>
          <w:szCs w:val="20"/>
          <w:lang w:val="de-DE"/>
        </w:rPr>
      </w:pPr>
      <w:r w:rsidRPr="000B24FF">
        <w:rPr>
          <w:sz w:val="20"/>
          <w:szCs w:val="20"/>
          <w:lang w:val="de-DE"/>
        </w:rPr>
        <w:t>Das hier vorgestellte Data-Center trägt maßgeblich zur Stärkung der in der Lausitz ansässigen Firmen bei und erhöht die Zusammenarbeit auch mit externer Industrie durch Nutzung dieser Dienstleistungen aus der Lausitz. Der Aufbau des KI-Zentrums schafft attraktive Arbeitsplätze für IT-Spezialisten in einem Expertenteam mit herausfordernden und abwechslungsreichen Tätigkeitsschwerpunkten aus unterschiedlichen Bereichen.</w:t>
      </w:r>
      <w:r w:rsidRPr="000B24FF">
        <w:rPr>
          <w:sz w:val="20"/>
          <w:szCs w:val="20"/>
          <w:lang w:val="de-DE"/>
        </w:rPr>
        <w:br/>
      </w:r>
      <w:r w:rsidRPr="000B24FF">
        <w:rPr>
          <w:sz w:val="20"/>
          <w:szCs w:val="20"/>
          <w:lang w:val="de-DE"/>
        </w:rPr>
        <w:t xml:space="preserve">Die Attraktivität der BA Bautzen gewinnt durch Vernetzung der neuen Arbeitsgruppe KI in der Bildverarbeitung mit der Industrie sowie der Schulsternwarte Bautzen (Anwendung von KI-Algorithmen in der Astrofotografie) und erhöht dadurch die Sichtbarkeit der Lausitz als zukunftsorientierter Ausbildungsstandort. </w:t>
      </w:r>
      <w:r w:rsidRPr="000B24FF">
        <w:rPr>
          <w:sz w:val="20"/>
          <w:szCs w:val="20"/>
          <w:lang w:val="de-DE"/>
        </w:rPr>
        <w:br/>
      </w:r>
      <w:r w:rsidRPr="000B24FF">
        <w:rPr>
          <w:sz w:val="20"/>
          <w:szCs w:val="20"/>
          <w:lang w:val="de-DE"/>
        </w:rPr>
        <w:t xml:space="preserve">Das neue regionale Kompetenzzentrum für bildgebende Medizintechnik in Hoyerswerda, das unter anderem dosisreduzierte Computertomografie ermöglicht, wird den Bekanntheitsgrad des Klinikums außerhalb der Lausitz durch Veröffentlichung in entsprechenden Medien oder Präsentationen auf Ärztekongressen maßgeblich erhöhen. </w:t>
      </w:r>
    </w:p>
    <w:p w:rsidRPr="000B24FF" w:rsidR="000B24FF" w:rsidP="000B24FF" w:rsidRDefault="000B24FF" w14:paraId="697F6A76" w14:textId="77777777">
      <w:pPr>
        <w:rPr>
          <w:sz w:val="20"/>
          <w:szCs w:val="20"/>
          <w:lang w:val="de-DE"/>
        </w:rPr>
      </w:pPr>
      <w:r w:rsidRPr="000B24FF">
        <w:rPr>
          <w:sz w:val="20"/>
          <w:szCs w:val="20"/>
          <w:lang w:val="de-DE"/>
        </w:rPr>
        <w:t>Kompetenz der Antragsteller:</w:t>
      </w:r>
    </w:p>
    <w:p w:rsidRPr="000B24FF" w:rsidR="000B24FF" w:rsidP="000B24FF" w:rsidRDefault="000B24FF" w14:paraId="58242DFF" w14:textId="77777777">
      <w:pPr>
        <w:rPr>
          <w:sz w:val="20"/>
          <w:szCs w:val="20"/>
          <w:lang w:val="de-DE"/>
        </w:rPr>
      </w:pPr>
      <w:r w:rsidRPr="000B24FF">
        <w:rPr>
          <w:sz w:val="20"/>
          <w:szCs w:val="20"/>
          <w:lang w:val="de-DE"/>
        </w:rPr>
        <w:t>Überschlägige Kostenaufstellung:</w:t>
      </w:r>
    </w:p>
    <w:p w:rsidRPr="000B24FF" w:rsidR="000B24FF" w:rsidP="000B24FF" w:rsidRDefault="000B24FF" w14:paraId="7F057682" w14:textId="77777777">
      <w:pPr>
        <w:rPr>
          <w:sz w:val="20"/>
          <w:szCs w:val="20"/>
        </w:rPr>
      </w:pPr>
      <w:r w:rsidRPr="000B24FF">
        <w:rPr>
          <w:color w:val="FF0000"/>
          <w:sz w:val="20"/>
          <w:szCs w:val="20"/>
        </w:rPr>
        <w:t>Input Udo Heller</w:t>
      </w:r>
    </w:p>
    <w:p w:rsidRPr="000B24FF" w:rsidR="00CE2A43" w:rsidP="00856EF8" w:rsidRDefault="00CE2A43" w14:paraId="724029F7" w14:textId="2296EA35">
      <w:pPr>
        <w:tabs>
          <w:tab w:val="left" w:pos="284"/>
        </w:tabs>
        <w:rPr>
          <w:sz w:val="20"/>
          <w:szCs w:val="20"/>
          <w:lang w:val="de-DE"/>
        </w:rPr>
      </w:pPr>
    </w:p>
    <w:p w:rsidR="00CE2A43" w:rsidP="00856EF8" w:rsidRDefault="00CE2A43" w14:paraId="12A3C84D" w14:textId="6CF336B5">
      <w:pPr>
        <w:tabs>
          <w:tab w:val="left" w:pos="284"/>
        </w:tabs>
        <w:rPr>
          <w:sz w:val="20"/>
          <w:szCs w:val="20"/>
          <w:lang w:val="de-DE"/>
        </w:rPr>
      </w:pPr>
    </w:p>
    <w:p w:rsidR="000B24FF" w:rsidP="00856EF8" w:rsidRDefault="000B24FF" w14:paraId="4986B0FE" w14:textId="4F40E833">
      <w:pPr>
        <w:tabs>
          <w:tab w:val="left" w:pos="284"/>
        </w:tabs>
        <w:rPr>
          <w:sz w:val="20"/>
          <w:szCs w:val="20"/>
          <w:lang w:val="de-DE"/>
        </w:rPr>
      </w:pPr>
    </w:p>
    <w:p w:rsidR="000B24FF" w:rsidP="00856EF8" w:rsidRDefault="000B24FF" w14:paraId="30940254" w14:textId="392A2AA8">
      <w:pPr>
        <w:tabs>
          <w:tab w:val="left" w:pos="284"/>
        </w:tabs>
        <w:rPr>
          <w:sz w:val="20"/>
          <w:szCs w:val="20"/>
          <w:lang w:val="de-DE"/>
        </w:rPr>
      </w:pPr>
    </w:p>
    <w:p w:rsidR="000B24FF" w:rsidP="00856EF8" w:rsidRDefault="000B24FF" w14:paraId="21B33637" w14:textId="7333A4E2">
      <w:pPr>
        <w:pBdr>
          <w:bottom w:val="single" w:color="auto" w:sz="6" w:space="1"/>
        </w:pBdr>
        <w:tabs>
          <w:tab w:val="left" w:pos="284"/>
        </w:tabs>
        <w:rPr>
          <w:sz w:val="20"/>
          <w:szCs w:val="20"/>
          <w:lang w:val="de-DE"/>
        </w:rPr>
      </w:pPr>
    </w:p>
    <w:p w:rsidRPr="000B24FF" w:rsidR="000B24FF" w:rsidP="00856EF8" w:rsidRDefault="000B24FF" w14:paraId="2D6EF371" w14:textId="77777777">
      <w:pPr>
        <w:tabs>
          <w:tab w:val="left" w:pos="284"/>
        </w:tabs>
        <w:rPr>
          <w:sz w:val="20"/>
          <w:szCs w:val="20"/>
          <w:lang w:val="de-DE"/>
        </w:rPr>
      </w:pPr>
    </w:p>
    <w:p w:rsidRPr="00431384" w:rsidR="00851F8A" w:rsidP="00856EF8" w:rsidRDefault="00851F8A" w14:paraId="567D1102" w14:textId="6D2818D1">
      <w:pPr>
        <w:tabs>
          <w:tab w:val="left" w:pos="284"/>
        </w:tabs>
        <w:rPr>
          <w:b/>
          <w:bCs/>
          <w:i/>
          <w:iCs/>
          <w:sz w:val="20"/>
          <w:szCs w:val="20"/>
          <w:u w:val="single"/>
          <w:lang w:val="de-DE"/>
        </w:rPr>
      </w:pPr>
      <w:r w:rsidRPr="00431384">
        <w:rPr>
          <w:b/>
          <w:bCs/>
          <w:i/>
          <w:iCs/>
          <w:sz w:val="20"/>
          <w:szCs w:val="20"/>
          <w:u w:val="single"/>
          <w:lang w:val="de-DE"/>
        </w:rPr>
        <w:t>P</w:t>
      </w:r>
      <w:r w:rsidR="00431384">
        <w:rPr>
          <w:b/>
          <w:bCs/>
          <w:i/>
          <w:iCs/>
          <w:sz w:val="20"/>
          <w:szCs w:val="20"/>
          <w:u w:val="single"/>
          <w:lang w:val="de-DE"/>
        </w:rPr>
        <w:t xml:space="preserve">rojekt </w:t>
      </w:r>
      <w:r w:rsidRPr="00431384">
        <w:rPr>
          <w:b/>
          <w:bCs/>
          <w:i/>
          <w:iCs/>
          <w:sz w:val="20"/>
          <w:szCs w:val="20"/>
          <w:u w:val="single"/>
          <w:lang w:val="de-DE"/>
        </w:rPr>
        <w:t>3</w:t>
      </w:r>
    </w:p>
    <w:p w:rsidRPr="000B24FF" w:rsidR="00CE2A43" w:rsidP="00856EF8" w:rsidRDefault="00CE2A43" w14:paraId="5228D3B7" w14:textId="034EF019">
      <w:pPr>
        <w:tabs>
          <w:tab w:val="left" w:pos="284"/>
        </w:tabs>
        <w:rPr>
          <w:sz w:val="20"/>
          <w:szCs w:val="20"/>
          <w:lang w:val="de-DE"/>
        </w:rPr>
      </w:pPr>
    </w:p>
    <w:p w:rsidRPr="0034422F" w:rsidR="0034422F" w:rsidP="0034422F" w:rsidRDefault="0034422F" w14:paraId="50BDBB25" w14:textId="77777777">
      <w:pPr>
        <w:jc w:val="center"/>
        <w:rPr>
          <w:rFonts w:eastAsia="Calibri" w:asciiTheme="minorHAnsi" w:hAnsiTheme="minorHAnsi" w:cstheme="minorHAnsi"/>
          <w:b/>
          <w:sz w:val="20"/>
          <w:szCs w:val="20"/>
          <w:lang w:val="de-DE"/>
        </w:rPr>
      </w:pPr>
      <w:r w:rsidRPr="0034422F">
        <w:rPr>
          <w:rFonts w:eastAsia="Calibri" w:asciiTheme="minorHAnsi" w:hAnsiTheme="minorHAnsi" w:cstheme="minorHAnsi"/>
          <w:b/>
          <w:sz w:val="20"/>
          <w:szCs w:val="20"/>
          <w:lang w:val="de-DE"/>
        </w:rPr>
        <w:t>Smart Infrastructure / Versorgung der Bevölkerung im ländlichen Raum</w:t>
      </w:r>
    </w:p>
    <w:p w:rsidRPr="0034422F" w:rsidR="0034422F" w:rsidP="0034422F" w:rsidRDefault="0034422F" w14:paraId="19C15F4C" w14:textId="77777777">
      <w:pPr>
        <w:jc w:val="center"/>
        <w:rPr>
          <w:rFonts w:eastAsia="Calibri" w:asciiTheme="minorHAnsi" w:hAnsiTheme="minorHAnsi" w:cstheme="minorHAnsi"/>
          <w:b/>
          <w:sz w:val="20"/>
          <w:szCs w:val="20"/>
          <w:lang w:val="de-DE"/>
        </w:rPr>
      </w:pPr>
      <w:r w:rsidRPr="0034422F">
        <w:rPr>
          <w:rFonts w:eastAsia="Calibri" w:asciiTheme="minorHAnsi" w:hAnsiTheme="minorHAnsi" w:cstheme="minorHAnsi"/>
          <w:b/>
          <w:sz w:val="20"/>
          <w:szCs w:val="20"/>
          <w:lang w:val="de-DE"/>
        </w:rPr>
        <w:t xml:space="preserve"> Fokusthema (dezentrale) Energie </w:t>
      </w:r>
    </w:p>
    <w:p w:rsidRPr="0034422F" w:rsidR="0034422F" w:rsidP="0034422F" w:rsidRDefault="0034422F" w14:paraId="2A71ACD2" w14:textId="77777777">
      <w:pPr>
        <w:rPr>
          <w:rFonts w:eastAsia="Calibri" w:asciiTheme="minorHAnsi" w:hAnsiTheme="minorHAnsi" w:cstheme="minorHAnsi"/>
          <w:b/>
          <w:sz w:val="20"/>
          <w:szCs w:val="20"/>
          <w:lang w:val="de-DE"/>
        </w:rPr>
      </w:pPr>
    </w:p>
    <w:p w:rsidRPr="0034422F" w:rsidR="0034422F" w:rsidP="0034422F" w:rsidRDefault="0034422F" w14:paraId="65FFAF55" w14:textId="77777777">
      <w:pP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Der “Energiepark Hoyerswerda/Elsterheide” wird als, in den Alltag integrierte, Modellumgebung für ein dezentrales, sektorgekoppeltes Energiesystem entwickelt und betrieben. Das Ziel dieser Entwicklung ist die Demonstration der Funktionsfähigkeit und des Nutzens diese Energiesystems direkt eingebettet in die städtische/dörfliche Umgebung der Lausitz. Strukturell soll im Vorhaben eine technische und softwareseitige Infrastruktur an mehreren (derzeit drei in Planung), miteinander verbundenen Standorten, installiert werden. Die Standorte werden energetisch und kommunikativ mit neuesten Technologien vernetzt, so dass die intelligente Verteilung der Energie in verschiedenen Szenarien unter Nutzung maschinellen Lernens und künstlicher Intelligenz, implementiert werden kann. Damit werden beispielhafte, neue digitale und energetische Infrastrukturen entwickelt und betrieben, welche dann im städtischen und im ländlichen Raum multipliziert werden können (Beispielcharakter).</w:t>
      </w:r>
    </w:p>
    <w:p w:rsidRPr="0034422F" w:rsidR="0034422F" w:rsidP="0034422F" w:rsidRDefault="0034422F" w14:paraId="1CF62ED1" w14:textId="77777777">
      <w:pPr>
        <w:rPr>
          <w:rFonts w:eastAsia="Calibri" w:asciiTheme="minorHAnsi" w:hAnsiTheme="minorHAnsi" w:cstheme="minorHAnsi"/>
          <w:sz w:val="20"/>
          <w:szCs w:val="20"/>
          <w:lang w:val="de-DE"/>
        </w:rPr>
      </w:pPr>
    </w:p>
    <w:p w:rsidRPr="0034422F" w:rsidR="0034422F" w:rsidP="0034422F" w:rsidRDefault="0034422F" w14:paraId="2B6EC0B9" w14:textId="5283A417">
      <w:pPr>
        <w:rPr>
          <w:rFonts w:eastAsia="Calibri" w:asciiTheme="minorHAnsi" w:hAnsiTheme="minorHAnsi" w:cstheme="minorBidi"/>
          <w:sz w:val="20"/>
          <w:szCs w:val="20"/>
          <w:lang w:val="de-DE"/>
        </w:rPr>
      </w:pPr>
      <w:r w:rsidRPr="3EB6E1DC">
        <w:rPr>
          <w:rFonts w:eastAsia="Calibri" w:asciiTheme="minorHAnsi" w:hAnsiTheme="minorHAnsi" w:cstheme="minorBidi"/>
          <w:sz w:val="20"/>
          <w:szCs w:val="20"/>
          <w:lang w:val="de-DE"/>
        </w:rPr>
        <w:t>Der “Energiepark Hoyerswerda/Elsterheide” ist mit den in Sachsen / der Lausitz vorhandenen Ressourcen (Großunternehmen, KMUs, Forschungsinstitute, Universitäten) in der Lausitz realisierbar und verwertbar.  Durch, auf der einen Seite, das Vorhandensein von erneuerbaren Energien, dezentralen Wohnstrukturen, vielen umzuorientierenden (Energie-)fachkräften, sowie auf der anderen Seite die Herausforderung der zeitnahen Ablösung des zentralen Strom- und Fernwärmenetzes durch dezentrale Strukturen und neue digitale Infrastrukturen, bietet die Lausitz ideale Voraussetzungen für die Produktion und den Einsatz eines dezentralen, erneuerbaren Energiesystems.</w:t>
      </w:r>
    </w:p>
    <w:p w:rsidRPr="0034422F" w:rsidR="0034422F" w:rsidP="0034422F" w:rsidRDefault="0034422F" w14:paraId="52E446E8" w14:textId="77777777">
      <w:pPr>
        <w:pBdr>
          <w:top w:val="nil"/>
          <w:left w:val="nil"/>
          <w:bottom w:val="nil"/>
          <w:right w:val="nil"/>
          <w:between w:val="nil"/>
        </w:pBdr>
        <w:ind w:left="720"/>
        <w:rPr>
          <w:rFonts w:eastAsia="Calibri" w:asciiTheme="minorHAnsi" w:hAnsiTheme="minorHAnsi" w:cstheme="minorHAnsi"/>
          <w:color w:val="FF0000"/>
          <w:sz w:val="20"/>
          <w:szCs w:val="20"/>
          <w:lang w:val="de-DE"/>
        </w:rPr>
      </w:pPr>
    </w:p>
    <w:p w:rsidRPr="0034422F" w:rsidR="0034422F" w:rsidP="0034422F" w:rsidRDefault="0034422F" w14:paraId="1A8119FC" w14:textId="77777777">
      <w:pPr>
        <w:pBdr>
          <w:top w:val="nil"/>
          <w:left w:val="nil"/>
          <w:bottom w:val="nil"/>
          <w:right w:val="nil"/>
          <w:between w:val="nil"/>
        </w:pBdr>
        <w:rPr>
          <w:rFonts w:eastAsia="Calibri" w:asciiTheme="minorHAnsi" w:hAnsiTheme="minorHAnsi" w:cstheme="minorHAnsi"/>
          <w:sz w:val="20"/>
          <w:szCs w:val="20"/>
        </w:rPr>
      </w:pPr>
      <w:r w:rsidRPr="0034422F">
        <w:rPr>
          <w:rFonts w:eastAsia="Calibri" w:asciiTheme="minorHAnsi" w:hAnsiTheme="minorHAnsi" w:cstheme="minorHAnsi"/>
          <w:sz w:val="20"/>
          <w:szCs w:val="20"/>
          <w:lang w:val="de-DE"/>
        </w:rPr>
        <w:t xml:space="preserve">Das Vorhaben besteht aus verschiedenen Komponenten, welche im Vorhaben konfektioniert, entwickelt und betrieben werden. Im Fokus stehen dabei die Systemlösungen für Wasserstoffverarbeitung (Wasserstoff-Container), die Systemlösung für Cloud-Computing (Cloud-Container) sowie die modulare, auf Blockchain basierende Softwareplattform zur intelligenten Energieverteilung. </w:t>
      </w:r>
      <w:r w:rsidRPr="0034422F">
        <w:rPr>
          <w:rFonts w:eastAsia="Calibri" w:asciiTheme="minorHAnsi" w:hAnsiTheme="minorHAnsi" w:cstheme="minorHAnsi"/>
          <w:sz w:val="20"/>
          <w:szCs w:val="20"/>
        </w:rPr>
        <w:t xml:space="preserve">Die Alleinstellungsmerkmales des Projektes innerhalb Europas sind die folgenden: </w:t>
      </w:r>
    </w:p>
    <w:p w:rsidRPr="0034422F" w:rsidR="0034422F" w:rsidP="0034422F" w:rsidRDefault="0034422F" w14:paraId="65CE9B02" w14:textId="77777777">
      <w:pPr>
        <w:numPr>
          <w:ilvl w:val="0"/>
          <w:numId w:val="5"/>
        </w:numPr>
        <w:pBdr>
          <w:top w:val="nil"/>
          <w:left w:val="nil"/>
          <w:bottom w:val="nil"/>
          <w:right w:val="nil"/>
          <w:between w:val="nil"/>
        </w:pBdr>
        <w:spacing w:line="276" w:lineRule="auto"/>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Entwicklung/Konfektionierung/Betrieb einer modularen Containerlösung für die Speicherung und Verstromung von Wasserstoff in Mikrogrids.</w:t>
      </w:r>
    </w:p>
    <w:p w:rsidRPr="0034422F" w:rsidR="0034422F" w:rsidP="0034422F" w:rsidRDefault="0034422F" w14:paraId="421D79FD" w14:textId="77777777">
      <w:pPr>
        <w:numPr>
          <w:ilvl w:val="0"/>
          <w:numId w:val="5"/>
        </w:numPr>
        <w:spacing w:line="276" w:lineRule="auto"/>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Entwicklung/Konfektionierung/Betrieb einer modularen Containerlösung für Cloud Computing in Mikrogrids.</w:t>
      </w:r>
    </w:p>
    <w:p w:rsidRPr="0034422F" w:rsidR="0034422F" w:rsidP="0034422F" w:rsidRDefault="0034422F" w14:paraId="7FDDA5B7" w14:textId="77777777">
      <w:pPr>
        <w:numPr>
          <w:ilvl w:val="0"/>
          <w:numId w:val="5"/>
        </w:numPr>
        <w:pBdr>
          <w:top w:val="nil"/>
          <w:left w:val="nil"/>
          <w:bottom w:val="nil"/>
          <w:right w:val="nil"/>
          <w:between w:val="nil"/>
        </w:pBdr>
        <w:spacing w:line="276" w:lineRule="auto"/>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Entwicklung und Betrieb eines preisbasierten, digitalen, echtzeitorientierten, lokalen Energieverrechnungsalgorithmus.</w:t>
      </w:r>
    </w:p>
    <w:p w:rsidRPr="0034422F" w:rsidR="0034422F" w:rsidP="0034422F" w:rsidRDefault="0034422F" w14:paraId="752B5045" w14:textId="77777777">
      <w:pPr>
        <w:numPr>
          <w:ilvl w:val="0"/>
          <w:numId w:val="5"/>
        </w:numPr>
        <w:pBdr>
          <w:top w:val="nil"/>
          <w:left w:val="nil"/>
          <w:bottom w:val="nil"/>
          <w:right w:val="nil"/>
          <w:between w:val="nil"/>
        </w:pBdr>
        <w:spacing w:line="276" w:lineRule="auto"/>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Echte Modularität durch Erweiterbarkeit und Aktualisierbarkeit des Energiesystems für neue Geräte und auch für neue, auch weiter entfernte Gebäude.</w:t>
      </w:r>
    </w:p>
    <w:p w:rsidRPr="0034422F" w:rsidR="0034422F" w:rsidP="0034422F" w:rsidRDefault="0034422F" w14:paraId="19B34B66" w14:textId="77777777">
      <w:pPr>
        <w:numPr>
          <w:ilvl w:val="0"/>
          <w:numId w:val="5"/>
        </w:numPr>
        <w:pBdr>
          <w:top w:val="nil"/>
          <w:left w:val="nil"/>
          <w:bottom w:val="nil"/>
          <w:right w:val="nil"/>
          <w:between w:val="nil"/>
        </w:pBdr>
        <w:spacing w:line="276" w:lineRule="auto"/>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Erstmalige Verprobung des Zusammenspiels der Komponenten in einem lokalen Energiesystem als Gesamtlösung unter Realbedingungen (Weltneuheit im Energiesektor!).</w:t>
      </w:r>
    </w:p>
    <w:p w:rsidRPr="0034422F" w:rsidR="0034422F" w:rsidP="0034422F" w:rsidRDefault="0034422F" w14:paraId="0E6043ED" w14:textId="77777777">
      <w:pPr>
        <w:pBdr>
          <w:top w:val="nil"/>
          <w:left w:val="nil"/>
          <w:bottom w:val="nil"/>
          <w:right w:val="nil"/>
          <w:between w:val="nil"/>
        </w:pBd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Ähnliche Vorhaben sind bisher in New York (Brooklyn Mikrogrid) und Toronto (Waterpark) installiert worden, jedoch lag in New York der Fokus auf der Skalierbarkeit und in Toronto auf der DC-seitigen Energieverarbeitung. In dem vorliegenden Vorhaben soll der Fokus auf der Effizienz (CO2 Vermeidung, Netzentlastung) und auf der Integration in die reale Welt liegen - insbesondere unter Berücksichtigung der Rahmenbedingungen des Energiewendelands Deutschland.</w:t>
      </w:r>
    </w:p>
    <w:p w:rsidRPr="0034422F" w:rsidR="0034422F" w:rsidP="0034422F" w:rsidRDefault="0034422F" w14:paraId="1E1A9399" w14:textId="77777777">
      <w:pPr>
        <w:rPr>
          <w:rFonts w:eastAsia="Calibri" w:asciiTheme="minorHAnsi" w:hAnsiTheme="minorHAnsi" w:cstheme="minorHAnsi"/>
          <w:sz w:val="20"/>
          <w:szCs w:val="20"/>
          <w:lang w:val="de-DE"/>
        </w:rPr>
      </w:pPr>
    </w:p>
    <w:p w:rsidRPr="0034422F" w:rsidR="0034422F" w:rsidP="0034422F" w:rsidRDefault="0034422F" w14:paraId="7C9D0668" w14:textId="77777777">
      <w:pPr>
        <w:rPr>
          <w:rFonts w:eastAsia="Calibri" w:asciiTheme="minorHAnsi" w:hAnsiTheme="minorHAnsi" w:cstheme="minorHAnsi"/>
          <w:color w:val="FF0000"/>
          <w:sz w:val="20"/>
          <w:szCs w:val="20"/>
          <w:lang w:val="de-DE"/>
        </w:rPr>
      </w:pPr>
      <w:r w:rsidRPr="0034422F">
        <w:rPr>
          <w:rFonts w:eastAsia="Calibri" w:asciiTheme="minorHAnsi" w:hAnsiTheme="minorHAnsi" w:cstheme="minorHAnsi"/>
          <w:sz w:val="20"/>
          <w:szCs w:val="20"/>
          <w:lang w:val="de-DE"/>
        </w:rPr>
        <w:t>Folgenden Themen und Use-Cases widmet sich das Vorhaben im Einzelnen (Zeitraum 2021 schafft bereits installationstechnische Vorarbeiten zum Projekt):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3029"/>
        <w:gridCol w:w="4320"/>
        <w:gridCol w:w="1680"/>
      </w:tblGrid>
      <w:tr w:rsidRPr="0034422F" w:rsidR="0034422F" w:rsidTr="00701F83" w14:paraId="6A5369F9" w14:textId="77777777">
        <w:tc>
          <w:tcPr>
            <w:tcW w:w="3029" w:type="dxa"/>
            <w:shd w:val="clear" w:color="auto" w:fill="auto"/>
            <w:tcMar>
              <w:top w:w="100" w:type="dxa"/>
              <w:left w:w="100" w:type="dxa"/>
              <w:bottom w:w="100" w:type="dxa"/>
              <w:right w:w="100" w:type="dxa"/>
            </w:tcMar>
          </w:tcPr>
          <w:p w:rsidRPr="0034422F" w:rsidR="0034422F" w:rsidP="00701F83" w:rsidRDefault="0034422F" w14:paraId="2F0BBBF8" w14:textId="77777777">
            <w:pPr>
              <w:widowControl w:val="0"/>
              <w:pBdr>
                <w:top w:val="nil"/>
                <w:left w:val="nil"/>
                <w:bottom w:val="nil"/>
                <w:right w:val="nil"/>
                <w:between w:val="nil"/>
              </w:pBdr>
              <w:rPr>
                <w:rFonts w:eastAsia="Calibri" w:asciiTheme="minorHAnsi" w:hAnsiTheme="minorHAnsi" w:cstheme="minorHAnsi"/>
                <w:b/>
                <w:sz w:val="20"/>
                <w:szCs w:val="20"/>
              </w:rPr>
            </w:pPr>
            <w:r w:rsidRPr="0034422F">
              <w:rPr>
                <w:rFonts w:eastAsia="Calibri" w:asciiTheme="minorHAnsi" w:hAnsiTheme="minorHAnsi" w:cstheme="minorHAnsi"/>
                <w:b/>
                <w:sz w:val="20"/>
                <w:szCs w:val="20"/>
              </w:rPr>
              <w:t>Use Case</w:t>
            </w:r>
          </w:p>
        </w:tc>
        <w:tc>
          <w:tcPr>
            <w:tcW w:w="4320" w:type="dxa"/>
            <w:shd w:val="clear" w:color="auto" w:fill="auto"/>
            <w:tcMar>
              <w:top w:w="100" w:type="dxa"/>
              <w:left w:w="100" w:type="dxa"/>
              <w:bottom w:w="100" w:type="dxa"/>
              <w:right w:w="100" w:type="dxa"/>
            </w:tcMar>
          </w:tcPr>
          <w:p w:rsidRPr="0034422F" w:rsidR="0034422F" w:rsidP="00701F83" w:rsidRDefault="0034422F" w14:paraId="7036DA0E" w14:textId="77777777">
            <w:pPr>
              <w:widowControl w:val="0"/>
              <w:pBdr>
                <w:top w:val="nil"/>
                <w:left w:val="nil"/>
                <w:bottom w:val="nil"/>
                <w:right w:val="nil"/>
                <w:between w:val="nil"/>
              </w:pBdr>
              <w:rPr>
                <w:rFonts w:eastAsia="Calibri" w:asciiTheme="minorHAnsi" w:hAnsiTheme="minorHAnsi" w:cstheme="minorHAnsi"/>
                <w:b/>
                <w:sz w:val="20"/>
                <w:szCs w:val="20"/>
              </w:rPr>
            </w:pPr>
            <w:r w:rsidRPr="0034422F">
              <w:rPr>
                <w:rFonts w:eastAsia="Calibri" w:asciiTheme="minorHAnsi" w:hAnsiTheme="minorHAnsi" w:cstheme="minorHAnsi"/>
                <w:b/>
                <w:sz w:val="20"/>
                <w:szCs w:val="20"/>
              </w:rPr>
              <w:t>Beschreibung</w:t>
            </w:r>
          </w:p>
        </w:tc>
        <w:tc>
          <w:tcPr>
            <w:tcW w:w="1680" w:type="dxa"/>
            <w:shd w:val="clear" w:color="auto" w:fill="auto"/>
            <w:tcMar>
              <w:top w:w="100" w:type="dxa"/>
              <w:left w:w="100" w:type="dxa"/>
              <w:bottom w:w="100" w:type="dxa"/>
              <w:right w:w="100" w:type="dxa"/>
            </w:tcMar>
          </w:tcPr>
          <w:p w:rsidRPr="0034422F" w:rsidR="0034422F" w:rsidP="00701F83" w:rsidRDefault="0034422F" w14:paraId="03583770" w14:textId="77777777">
            <w:pPr>
              <w:widowControl w:val="0"/>
              <w:pBdr>
                <w:top w:val="nil"/>
                <w:left w:val="nil"/>
                <w:bottom w:val="nil"/>
                <w:right w:val="nil"/>
                <w:between w:val="nil"/>
              </w:pBdr>
              <w:rPr>
                <w:rFonts w:eastAsia="Calibri" w:asciiTheme="minorHAnsi" w:hAnsiTheme="minorHAnsi" w:cstheme="minorHAnsi"/>
                <w:b/>
                <w:sz w:val="20"/>
                <w:szCs w:val="20"/>
              </w:rPr>
            </w:pPr>
            <w:r w:rsidRPr="0034422F">
              <w:rPr>
                <w:rFonts w:eastAsia="Calibri" w:asciiTheme="minorHAnsi" w:hAnsiTheme="minorHAnsi" w:cstheme="minorHAnsi"/>
                <w:b/>
                <w:sz w:val="20"/>
                <w:szCs w:val="20"/>
              </w:rPr>
              <w:t>Zeitraum</w:t>
            </w:r>
          </w:p>
        </w:tc>
      </w:tr>
      <w:tr w:rsidRPr="0034422F" w:rsidR="0034422F" w:rsidTr="00701F83" w14:paraId="5F166D0B" w14:textId="77777777">
        <w:tc>
          <w:tcPr>
            <w:tcW w:w="3029" w:type="dxa"/>
            <w:shd w:val="clear" w:color="auto" w:fill="auto"/>
            <w:tcMar>
              <w:top w:w="100" w:type="dxa"/>
              <w:left w:w="100" w:type="dxa"/>
              <w:bottom w:w="100" w:type="dxa"/>
              <w:right w:w="100" w:type="dxa"/>
            </w:tcMar>
          </w:tcPr>
          <w:p w:rsidRPr="0034422F" w:rsidR="0034422F" w:rsidP="00701F83" w:rsidRDefault="0034422F" w14:paraId="1D156EB2" w14:textId="77777777">
            <w:pPr>
              <w:widowControl w:val="0"/>
              <w:pBdr>
                <w:top w:val="nil"/>
                <w:left w:val="nil"/>
                <w:bottom w:val="nil"/>
                <w:right w:val="nil"/>
                <w:between w:val="nil"/>
              </w:pBdr>
              <w:rPr>
                <w:rFonts w:eastAsia="Calibri" w:asciiTheme="minorHAnsi" w:hAnsiTheme="minorHAnsi" w:cstheme="minorHAnsi"/>
                <w:color w:val="FF0000"/>
                <w:sz w:val="20"/>
                <w:szCs w:val="20"/>
                <w:lang w:val="de-DE"/>
              </w:rPr>
            </w:pPr>
            <w:r w:rsidRPr="0034422F">
              <w:rPr>
                <w:rFonts w:eastAsia="Calibri" w:asciiTheme="minorHAnsi" w:hAnsiTheme="minorHAnsi" w:cstheme="minorHAnsi"/>
                <w:sz w:val="20"/>
                <w:szCs w:val="20"/>
                <w:lang w:val="de-DE"/>
              </w:rPr>
              <w:t>Dezentrale Energieerzeugung, -speicherung und -nutzung</w:t>
            </w:r>
          </w:p>
        </w:tc>
        <w:tc>
          <w:tcPr>
            <w:tcW w:w="4320" w:type="dxa"/>
            <w:shd w:val="clear" w:color="auto" w:fill="auto"/>
            <w:tcMar>
              <w:top w:w="100" w:type="dxa"/>
              <w:left w:w="100" w:type="dxa"/>
              <w:bottom w:w="100" w:type="dxa"/>
              <w:right w:w="100" w:type="dxa"/>
            </w:tcMar>
          </w:tcPr>
          <w:p w:rsidRPr="0034422F" w:rsidR="0034422F" w:rsidP="00701F83" w:rsidRDefault="0034422F" w14:paraId="5A445218" w14:textId="77777777">
            <w:pPr>
              <w:widowControl w:val="0"/>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Lokal zusammenhängende Erzeugung (PV/Wärmepumpe), Speicherung (Li-Ionen) und Nutzung (Haushalte, Industrie) von Energie.</w:t>
            </w:r>
          </w:p>
        </w:tc>
        <w:tc>
          <w:tcPr>
            <w:tcW w:w="1680" w:type="dxa"/>
            <w:shd w:val="clear" w:color="auto" w:fill="auto"/>
            <w:tcMar>
              <w:top w:w="100" w:type="dxa"/>
              <w:left w:w="100" w:type="dxa"/>
              <w:bottom w:w="100" w:type="dxa"/>
              <w:right w:w="100" w:type="dxa"/>
            </w:tcMar>
          </w:tcPr>
          <w:p w:rsidRPr="0034422F" w:rsidR="0034422F" w:rsidP="00701F83" w:rsidRDefault="0034422F" w14:paraId="0A0E3BBD" w14:textId="77777777">
            <w:pPr>
              <w:widowControl w:val="0"/>
              <w:pBdr>
                <w:top w:val="nil"/>
                <w:left w:val="nil"/>
                <w:bottom w:val="nil"/>
                <w:right w:val="nil"/>
                <w:between w:val="nil"/>
              </w:pBdr>
              <w:rPr>
                <w:rFonts w:eastAsia="Calibri" w:asciiTheme="minorHAnsi" w:hAnsiTheme="minorHAnsi" w:cstheme="minorHAnsi"/>
                <w:sz w:val="20"/>
                <w:szCs w:val="20"/>
              </w:rPr>
            </w:pPr>
            <w:r w:rsidRPr="0034422F">
              <w:rPr>
                <w:rFonts w:eastAsia="Calibri" w:asciiTheme="minorHAnsi" w:hAnsiTheme="minorHAnsi" w:cstheme="minorHAnsi"/>
                <w:sz w:val="20"/>
                <w:szCs w:val="20"/>
              </w:rPr>
              <w:t>2021</w:t>
            </w:r>
          </w:p>
        </w:tc>
      </w:tr>
      <w:tr w:rsidRPr="0034422F" w:rsidR="0034422F" w:rsidTr="00701F83" w14:paraId="7CD3094A" w14:textId="77777777">
        <w:tc>
          <w:tcPr>
            <w:tcW w:w="3029" w:type="dxa"/>
            <w:shd w:val="clear" w:color="auto" w:fill="auto"/>
            <w:tcMar>
              <w:top w:w="100" w:type="dxa"/>
              <w:left w:w="100" w:type="dxa"/>
              <w:bottom w:w="100" w:type="dxa"/>
              <w:right w:w="100" w:type="dxa"/>
            </w:tcMar>
          </w:tcPr>
          <w:p w:rsidRPr="0034422F" w:rsidR="0034422F" w:rsidP="00701F83" w:rsidRDefault="0034422F" w14:paraId="7A621F5A" w14:textId="77777777">
            <w:pPr>
              <w:widowControl w:val="0"/>
              <w:pBdr>
                <w:top w:val="nil"/>
                <w:left w:val="nil"/>
                <w:bottom w:val="nil"/>
                <w:right w:val="nil"/>
                <w:between w:val="nil"/>
              </w:pBdr>
              <w:rPr>
                <w:rFonts w:eastAsia="Calibri" w:asciiTheme="minorHAnsi" w:hAnsiTheme="minorHAnsi" w:cstheme="minorHAnsi"/>
                <w:sz w:val="20"/>
                <w:szCs w:val="20"/>
              </w:rPr>
            </w:pPr>
            <w:r w:rsidRPr="0034422F">
              <w:rPr>
                <w:rFonts w:eastAsia="Calibri" w:asciiTheme="minorHAnsi" w:hAnsiTheme="minorHAnsi" w:cstheme="minorHAnsi"/>
                <w:sz w:val="20"/>
                <w:szCs w:val="20"/>
              </w:rPr>
              <w:t xml:space="preserve">Intelligente Energieverteilung </w:t>
            </w:r>
          </w:p>
        </w:tc>
        <w:tc>
          <w:tcPr>
            <w:tcW w:w="4320" w:type="dxa"/>
            <w:shd w:val="clear" w:color="auto" w:fill="auto"/>
            <w:tcMar>
              <w:top w:w="100" w:type="dxa"/>
              <w:left w:w="100" w:type="dxa"/>
              <w:bottom w:w="100" w:type="dxa"/>
              <w:right w:w="100" w:type="dxa"/>
            </w:tcMar>
          </w:tcPr>
          <w:p w:rsidRPr="0034422F" w:rsidR="0034422F" w:rsidP="00701F83" w:rsidRDefault="0034422F" w14:paraId="2159B02A" w14:textId="77777777">
            <w:pPr>
              <w:widowControl w:val="0"/>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 xml:space="preserve">Je nach prognostiziertem Angebot und prognostizierter Nachfrage, intelligentes Fahrplanmanagement mittels künstlicher Intelligenz zwischen Geräten und Gebäuden (P2P). </w:t>
            </w:r>
          </w:p>
        </w:tc>
        <w:tc>
          <w:tcPr>
            <w:tcW w:w="1680" w:type="dxa"/>
            <w:shd w:val="clear" w:color="auto" w:fill="auto"/>
            <w:tcMar>
              <w:top w:w="100" w:type="dxa"/>
              <w:left w:w="100" w:type="dxa"/>
              <w:bottom w:w="100" w:type="dxa"/>
              <w:right w:w="100" w:type="dxa"/>
            </w:tcMar>
          </w:tcPr>
          <w:p w:rsidRPr="0034422F" w:rsidR="0034422F" w:rsidP="00701F83" w:rsidRDefault="0034422F" w14:paraId="08C80777" w14:textId="77777777">
            <w:pPr>
              <w:widowControl w:val="0"/>
              <w:pBdr>
                <w:top w:val="nil"/>
                <w:left w:val="nil"/>
                <w:bottom w:val="nil"/>
                <w:right w:val="nil"/>
                <w:between w:val="nil"/>
              </w:pBdr>
              <w:rPr>
                <w:rFonts w:eastAsia="Calibri" w:asciiTheme="minorHAnsi" w:hAnsiTheme="minorHAnsi" w:cstheme="minorHAnsi"/>
                <w:sz w:val="20"/>
                <w:szCs w:val="20"/>
              </w:rPr>
            </w:pPr>
            <w:r w:rsidRPr="0034422F">
              <w:rPr>
                <w:rFonts w:eastAsia="Calibri" w:asciiTheme="minorHAnsi" w:hAnsiTheme="minorHAnsi" w:cstheme="minorHAnsi"/>
                <w:sz w:val="20"/>
                <w:szCs w:val="20"/>
              </w:rPr>
              <w:t>2021</w:t>
            </w:r>
          </w:p>
        </w:tc>
      </w:tr>
      <w:tr w:rsidRPr="0034422F" w:rsidR="0034422F" w:rsidTr="00701F83" w14:paraId="7D0A1BC6" w14:textId="77777777">
        <w:tc>
          <w:tcPr>
            <w:tcW w:w="3029" w:type="dxa"/>
            <w:shd w:val="clear" w:color="auto" w:fill="auto"/>
            <w:tcMar>
              <w:top w:w="100" w:type="dxa"/>
              <w:left w:w="100" w:type="dxa"/>
              <w:bottom w:w="100" w:type="dxa"/>
              <w:right w:w="100" w:type="dxa"/>
            </w:tcMar>
          </w:tcPr>
          <w:p w:rsidRPr="0034422F" w:rsidR="0034422F" w:rsidP="00701F83" w:rsidRDefault="0034422F" w14:paraId="47184A67" w14:textId="77777777">
            <w:pPr>
              <w:widowControl w:val="0"/>
              <w:pBdr>
                <w:top w:val="nil"/>
                <w:left w:val="nil"/>
                <w:bottom w:val="nil"/>
                <w:right w:val="nil"/>
                <w:between w:val="nil"/>
              </w:pBdr>
              <w:rPr>
                <w:rFonts w:eastAsia="Calibri" w:asciiTheme="minorHAnsi" w:hAnsiTheme="minorHAnsi" w:cstheme="minorHAnsi"/>
                <w:sz w:val="20"/>
                <w:szCs w:val="20"/>
              </w:rPr>
            </w:pPr>
            <w:r w:rsidRPr="0034422F">
              <w:rPr>
                <w:rFonts w:eastAsia="Calibri" w:asciiTheme="minorHAnsi" w:hAnsiTheme="minorHAnsi" w:cstheme="minorHAnsi"/>
                <w:sz w:val="20"/>
                <w:szCs w:val="20"/>
              </w:rPr>
              <w:t>dezentrale Mobilität (Vehicle2Home)</w:t>
            </w:r>
          </w:p>
        </w:tc>
        <w:tc>
          <w:tcPr>
            <w:tcW w:w="4320" w:type="dxa"/>
            <w:shd w:val="clear" w:color="auto" w:fill="auto"/>
            <w:tcMar>
              <w:top w:w="100" w:type="dxa"/>
              <w:left w:w="100" w:type="dxa"/>
              <w:bottom w:w="100" w:type="dxa"/>
              <w:right w:w="100" w:type="dxa"/>
            </w:tcMar>
          </w:tcPr>
          <w:p w:rsidRPr="0034422F" w:rsidR="0034422F" w:rsidP="00701F83" w:rsidRDefault="0034422F" w14:paraId="09EB2843" w14:textId="77777777">
            <w:pPr>
              <w:widowControl w:val="0"/>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Speicherung von Solarenergie in E-Autos sowie Rückspeisung der Energie in den Energiepark.</w:t>
            </w:r>
          </w:p>
          <w:p w:rsidRPr="0034422F" w:rsidR="0034422F" w:rsidP="00701F83" w:rsidRDefault="0034422F" w14:paraId="1D7459D3" w14:textId="77777777">
            <w:pPr>
              <w:widowControl w:val="0"/>
              <w:rPr>
                <w:rFonts w:eastAsia="Calibri" w:asciiTheme="minorHAnsi" w:hAnsiTheme="minorHAnsi" w:cstheme="minorHAnsi"/>
                <w:sz w:val="20"/>
                <w:szCs w:val="20"/>
                <w:lang w:val="de-DE"/>
              </w:rPr>
            </w:pPr>
          </w:p>
        </w:tc>
        <w:tc>
          <w:tcPr>
            <w:tcW w:w="1680" w:type="dxa"/>
            <w:shd w:val="clear" w:color="auto" w:fill="auto"/>
            <w:tcMar>
              <w:top w:w="100" w:type="dxa"/>
              <w:left w:w="100" w:type="dxa"/>
              <w:bottom w:w="100" w:type="dxa"/>
              <w:right w:w="100" w:type="dxa"/>
            </w:tcMar>
          </w:tcPr>
          <w:p w:rsidRPr="0034422F" w:rsidR="0034422F" w:rsidP="00701F83" w:rsidRDefault="0034422F" w14:paraId="13A6B212" w14:textId="77777777">
            <w:pPr>
              <w:widowControl w:val="0"/>
              <w:pBdr>
                <w:top w:val="nil"/>
                <w:left w:val="nil"/>
                <w:bottom w:val="nil"/>
                <w:right w:val="nil"/>
                <w:between w:val="nil"/>
              </w:pBdr>
              <w:rPr>
                <w:rFonts w:eastAsia="Calibri" w:asciiTheme="minorHAnsi" w:hAnsiTheme="minorHAnsi" w:cstheme="minorHAnsi"/>
                <w:sz w:val="20"/>
                <w:szCs w:val="20"/>
              </w:rPr>
            </w:pPr>
            <w:r w:rsidRPr="0034422F">
              <w:rPr>
                <w:rFonts w:eastAsia="Calibri" w:asciiTheme="minorHAnsi" w:hAnsiTheme="minorHAnsi" w:cstheme="minorHAnsi"/>
                <w:sz w:val="20"/>
                <w:szCs w:val="20"/>
              </w:rPr>
              <w:t>2022</w:t>
            </w:r>
          </w:p>
        </w:tc>
      </w:tr>
      <w:tr w:rsidRPr="0034422F" w:rsidR="0034422F" w:rsidTr="00701F83" w14:paraId="23677CCA" w14:textId="77777777">
        <w:trPr>
          <w:trHeight w:val="1446"/>
        </w:trPr>
        <w:tc>
          <w:tcPr>
            <w:tcW w:w="3029" w:type="dxa"/>
            <w:shd w:val="clear" w:color="auto" w:fill="auto"/>
            <w:tcMar>
              <w:top w:w="100" w:type="dxa"/>
              <w:left w:w="100" w:type="dxa"/>
              <w:bottom w:w="100" w:type="dxa"/>
              <w:right w:w="100" w:type="dxa"/>
            </w:tcMar>
          </w:tcPr>
          <w:p w:rsidRPr="0034422F" w:rsidR="0034422F" w:rsidP="00701F83" w:rsidRDefault="0034422F" w14:paraId="07D886D3" w14:textId="77777777">
            <w:pPr>
              <w:widowControl w:val="0"/>
              <w:pBdr>
                <w:top w:val="nil"/>
                <w:left w:val="nil"/>
                <w:bottom w:val="nil"/>
                <w:right w:val="nil"/>
                <w:between w:val="nil"/>
              </w:pBdr>
              <w:spacing w:after="320"/>
              <w:rPr>
                <w:rFonts w:eastAsia="Calibri" w:asciiTheme="minorHAnsi" w:hAnsiTheme="minorHAnsi" w:cstheme="minorHAnsi"/>
                <w:sz w:val="20"/>
                <w:szCs w:val="20"/>
              </w:rPr>
            </w:pPr>
            <w:r w:rsidRPr="0034422F">
              <w:rPr>
                <w:rFonts w:eastAsia="Calibri" w:asciiTheme="minorHAnsi" w:hAnsiTheme="minorHAnsi" w:cstheme="minorHAnsi"/>
                <w:sz w:val="20"/>
                <w:szCs w:val="20"/>
              </w:rPr>
              <w:t>KI - Wasserstoff Community</w:t>
            </w:r>
          </w:p>
        </w:tc>
        <w:tc>
          <w:tcPr>
            <w:tcW w:w="4320" w:type="dxa"/>
            <w:shd w:val="clear" w:color="auto" w:fill="auto"/>
            <w:tcMar>
              <w:top w:w="100" w:type="dxa"/>
              <w:left w:w="100" w:type="dxa"/>
              <w:bottom w:w="100" w:type="dxa"/>
              <w:right w:w="100" w:type="dxa"/>
            </w:tcMar>
          </w:tcPr>
          <w:p w:rsidRPr="0034422F" w:rsidR="0034422F" w:rsidP="00701F83" w:rsidRDefault="0034422F" w14:paraId="18B904ED" w14:textId="77777777">
            <w:pPr>
              <w:widowControl w:val="0"/>
              <w:pBdr>
                <w:top w:val="nil"/>
                <w:left w:val="nil"/>
                <w:bottom w:val="nil"/>
                <w:right w:val="nil"/>
                <w:between w:val="nil"/>
              </w:pBdr>
              <w:spacing w:after="320"/>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Speicherung der lokalen Überschussenergie in Wasserstoff durch Elektrolyse. Optionale Verstromung in einem kompakten, modularen Container. Verstromung der gespeicherten Wasserstoffenergie in die Nachbarschaft per intelligenten Verträgen, welche durch eine KI verhandelt werden (P2P Verstromung).</w:t>
            </w:r>
          </w:p>
        </w:tc>
        <w:tc>
          <w:tcPr>
            <w:tcW w:w="1680" w:type="dxa"/>
            <w:shd w:val="clear" w:color="auto" w:fill="auto"/>
            <w:tcMar>
              <w:top w:w="100" w:type="dxa"/>
              <w:left w:w="100" w:type="dxa"/>
              <w:bottom w:w="100" w:type="dxa"/>
              <w:right w:w="100" w:type="dxa"/>
            </w:tcMar>
          </w:tcPr>
          <w:p w:rsidRPr="0034422F" w:rsidR="0034422F" w:rsidP="00701F83" w:rsidRDefault="0034422F" w14:paraId="0CFEBB63" w14:textId="77777777">
            <w:pPr>
              <w:widowControl w:val="0"/>
              <w:pBdr>
                <w:top w:val="nil"/>
                <w:left w:val="nil"/>
                <w:bottom w:val="nil"/>
                <w:right w:val="nil"/>
                <w:between w:val="nil"/>
              </w:pBdr>
              <w:rPr>
                <w:rFonts w:eastAsia="Calibri" w:asciiTheme="minorHAnsi" w:hAnsiTheme="minorHAnsi" w:cstheme="minorHAnsi"/>
                <w:sz w:val="20"/>
                <w:szCs w:val="20"/>
              </w:rPr>
            </w:pPr>
            <w:r w:rsidRPr="0034422F">
              <w:rPr>
                <w:rFonts w:eastAsia="Calibri" w:asciiTheme="minorHAnsi" w:hAnsiTheme="minorHAnsi" w:cstheme="minorHAnsi"/>
                <w:sz w:val="20"/>
                <w:szCs w:val="20"/>
              </w:rPr>
              <w:t>2022</w:t>
            </w:r>
          </w:p>
        </w:tc>
      </w:tr>
      <w:tr w:rsidRPr="0034422F" w:rsidR="0034422F" w:rsidTr="00701F83" w14:paraId="0853E55B" w14:textId="77777777">
        <w:trPr>
          <w:trHeight w:val="885"/>
        </w:trPr>
        <w:tc>
          <w:tcPr>
            <w:tcW w:w="3029" w:type="dxa"/>
            <w:shd w:val="clear" w:color="auto" w:fill="auto"/>
            <w:tcMar>
              <w:top w:w="100" w:type="dxa"/>
              <w:left w:w="100" w:type="dxa"/>
              <w:bottom w:w="100" w:type="dxa"/>
              <w:right w:w="100" w:type="dxa"/>
            </w:tcMar>
          </w:tcPr>
          <w:p w:rsidRPr="0034422F" w:rsidR="0034422F" w:rsidP="00701F83" w:rsidRDefault="0034422F" w14:paraId="542B1139" w14:textId="77777777">
            <w:pPr>
              <w:widowControl w:val="0"/>
              <w:spacing w:after="320"/>
              <w:rPr>
                <w:rFonts w:eastAsia="Calibri" w:asciiTheme="minorHAnsi" w:hAnsiTheme="minorHAnsi" w:cstheme="minorHAnsi"/>
                <w:sz w:val="20"/>
                <w:szCs w:val="20"/>
              </w:rPr>
            </w:pPr>
            <w:r w:rsidRPr="0034422F">
              <w:rPr>
                <w:rFonts w:eastAsia="Calibri" w:asciiTheme="minorHAnsi" w:hAnsiTheme="minorHAnsi" w:cstheme="minorHAnsi"/>
                <w:sz w:val="20"/>
                <w:szCs w:val="20"/>
              </w:rPr>
              <w:t>grüne, dezentrale KI-Cloud</w:t>
            </w:r>
          </w:p>
        </w:tc>
        <w:tc>
          <w:tcPr>
            <w:tcW w:w="4320" w:type="dxa"/>
            <w:shd w:val="clear" w:color="auto" w:fill="auto"/>
            <w:tcMar>
              <w:top w:w="100" w:type="dxa"/>
              <w:left w:w="100" w:type="dxa"/>
              <w:bottom w:w="100" w:type="dxa"/>
              <w:right w:w="100" w:type="dxa"/>
            </w:tcMar>
          </w:tcPr>
          <w:p w:rsidRPr="0034422F" w:rsidR="0034422F" w:rsidP="00701F83" w:rsidRDefault="0034422F" w14:paraId="13408842" w14:textId="77777777">
            <w:pPr>
              <w:widowControl w:val="0"/>
              <w:spacing w:after="320"/>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Flexibel einsetzbare und transparent abrechenbare Cloud Ressourcen zur Bereitstellung erforderlicher Rechenlasten für künstliche Intelligenz, versorgt von lokaler Energie, virtualisiert und DSGVO-konform.</w:t>
            </w:r>
          </w:p>
        </w:tc>
        <w:tc>
          <w:tcPr>
            <w:tcW w:w="1680" w:type="dxa"/>
            <w:shd w:val="clear" w:color="auto" w:fill="auto"/>
            <w:tcMar>
              <w:top w:w="100" w:type="dxa"/>
              <w:left w:w="100" w:type="dxa"/>
              <w:bottom w:w="100" w:type="dxa"/>
              <w:right w:w="100" w:type="dxa"/>
            </w:tcMar>
          </w:tcPr>
          <w:p w:rsidRPr="0034422F" w:rsidR="0034422F" w:rsidP="00701F83" w:rsidRDefault="0034422F" w14:paraId="2DB80992" w14:textId="77777777">
            <w:pPr>
              <w:widowControl w:val="0"/>
              <w:pBdr>
                <w:top w:val="nil"/>
                <w:left w:val="nil"/>
                <w:bottom w:val="nil"/>
                <w:right w:val="nil"/>
                <w:between w:val="nil"/>
              </w:pBdr>
              <w:rPr>
                <w:rFonts w:eastAsia="Calibri" w:asciiTheme="minorHAnsi" w:hAnsiTheme="minorHAnsi" w:cstheme="minorHAnsi"/>
                <w:sz w:val="20"/>
                <w:szCs w:val="20"/>
              </w:rPr>
            </w:pPr>
            <w:r w:rsidRPr="0034422F">
              <w:rPr>
                <w:rFonts w:eastAsia="Calibri" w:asciiTheme="minorHAnsi" w:hAnsiTheme="minorHAnsi" w:cstheme="minorHAnsi"/>
                <w:sz w:val="20"/>
                <w:szCs w:val="20"/>
              </w:rPr>
              <w:t>2022</w:t>
            </w:r>
          </w:p>
        </w:tc>
      </w:tr>
      <w:tr w:rsidRPr="0034422F" w:rsidR="0034422F" w:rsidTr="00431384" w14:paraId="1311EBC5" w14:textId="77777777">
        <w:trPr>
          <w:trHeight w:val="301"/>
        </w:trPr>
        <w:tc>
          <w:tcPr>
            <w:tcW w:w="3029" w:type="dxa"/>
            <w:shd w:val="clear" w:color="auto" w:fill="auto"/>
            <w:tcMar>
              <w:top w:w="100" w:type="dxa"/>
              <w:left w:w="100" w:type="dxa"/>
              <w:bottom w:w="100" w:type="dxa"/>
              <w:right w:w="100" w:type="dxa"/>
            </w:tcMar>
          </w:tcPr>
          <w:p w:rsidRPr="0034422F" w:rsidR="0034422F" w:rsidP="00701F83" w:rsidRDefault="0034422F" w14:paraId="15929A32" w14:textId="77777777">
            <w:pPr>
              <w:widowControl w:val="0"/>
              <w:spacing w:after="320"/>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Abwärmenutzung von Server und Rechenzentrum</w:t>
            </w:r>
          </w:p>
        </w:tc>
        <w:tc>
          <w:tcPr>
            <w:tcW w:w="4320" w:type="dxa"/>
            <w:shd w:val="clear" w:color="auto" w:fill="auto"/>
            <w:tcMar>
              <w:top w:w="100" w:type="dxa"/>
              <w:left w:w="100" w:type="dxa"/>
              <w:bottom w:w="100" w:type="dxa"/>
              <w:right w:w="100" w:type="dxa"/>
            </w:tcMar>
          </w:tcPr>
          <w:p w:rsidRPr="0034422F" w:rsidR="0034422F" w:rsidP="00701F83" w:rsidRDefault="0034422F" w14:paraId="3432243E" w14:textId="77777777">
            <w:pPr>
              <w:widowControl w:val="0"/>
              <w:spacing w:after="320"/>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Klimaanlagenfreies Rechenzentrum mit Heisswasserkühlung zur direkten Einbindung in das Wärmekonzept umliegender Industrie- und Wohngebäude.</w:t>
            </w:r>
          </w:p>
        </w:tc>
        <w:tc>
          <w:tcPr>
            <w:tcW w:w="1680" w:type="dxa"/>
            <w:shd w:val="clear" w:color="auto" w:fill="auto"/>
            <w:tcMar>
              <w:top w:w="100" w:type="dxa"/>
              <w:left w:w="100" w:type="dxa"/>
              <w:bottom w:w="100" w:type="dxa"/>
              <w:right w:w="100" w:type="dxa"/>
            </w:tcMar>
          </w:tcPr>
          <w:p w:rsidRPr="0034422F" w:rsidR="0034422F" w:rsidP="00701F83" w:rsidRDefault="0034422F" w14:paraId="02A51B38" w14:textId="77777777">
            <w:pPr>
              <w:widowControl w:val="0"/>
              <w:pBdr>
                <w:top w:val="nil"/>
                <w:left w:val="nil"/>
                <w:bottom w:val="nil"/>
                <w:right w:val="nil"/>
                <w:between w:val="nil"/>
              </w:pBdr>
              <w:rPr>
                <w:rFonts w:eastAsia="Calibri" w:asciiTheme="minorHAnsi" w:hAnsiTheme="minorHAnsi" w:cstheme="minorHAnsi"/>
                <w:sz w:val="20"/>
                <w:szCs w:val="20"/>
              </w:rPr>
            </w:pPr>
            <w:r w:rsidRPr="0034422F">
              <w:rPr>
                <w:rFonts w:eastAsia="Calibri" w:asciiTheme="minorHAnsi" w:hAnsiTheme="minorHAnsi" w:cstheme="minorHAnsi"/>
                <w:sz w:val="20"/>
                <w:szCs w:val="20"/>
              </w:rPr>
              <w:t>2022</w:t>
            </w:r>
          </w:p>
        </w:tc>
      </w:tr>
    </w:tbl>
    <w:p w:rsidRPr="0034422F" w:rsidR="0034422F" w:rsidP="0034422F" w:rsidRDefault="0034422F" w14:paraId="318E8F6E" w14:textId="77777777">
      <w:pPr>
        <w:rPr>
          <w:rFonts w:eastAsia="Calibri" w:asciiTheme="minorHAnsi" w:hAnsiTheme="minorHAnsi" w:cstheme="minorHAnsi"/>
          <w:sz w:val="20"/>
          <w:szCs w:val="20"/>
        </w:rPr>
      </w:pPr>
    </w:p>
    <w:p w:rsidRPr="0034422F" w:rsidR="0034422F" w:rsidP="0034422F" w:rsidRDefault="0034422F" w14:paraId="4521358B" w14:textId="77777777">
      <w:pP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 xml:space="preserve">Aus dem Projekt können drei verschiedene Produktansätze für die Verwendung in lokalen Netzen entnommen werden: der Wasserstoff-Container, der Cloud-Computing Container sowie die verbindende KI-Softwareplattform. Sowohl die Container werden mit lokalen Unternehmen konfektioniert (somit findet das Know-How direkt Eingang in die Produktentwicklung der Unternehmen), als auch die Softwarelösung soll lokal erstellt und weiterentwickelt werden. </w:t>
      </w:r>
    </w:p>
    <w:p w:rsidRPr="0034422F" w:rsidR="0034422F" w:rsidP="0034422F" w:rsidRDefault="0034422F" w14:paraId="260FF362" w14:textId="77777777">
      <w:pPr>
        <w:rPr>
          <w:rFonts w:eastAsia="Calibri" w:asciiTheme="minorHAnsi" w:hAnsiTheme="minorHAnsi" w:cstheme="minorHAnsi"/>
          <w:sz w:val="20"/>
          <w:szCs w:val="20"/>
          <w:lang w:val="de-DE"/>
        </w:rPr>
      </w:pPr>
    </w:p>
    <w:p w:rsidRPr="0034422F" w:rsidR="0034422F" w:rsidP="0034422F" w:rsidRDefault="0034422F" w14:paraId="4CF8C0EE" w14:textId="77777777">
      <w:pP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 xml:space="preserve">Der Energiepark wird im Vorhaben selbst, mit allen drei Standorten, von lokalen Versorgungsunternehmen betrieben und ausgebaut. Die Zusammenstellung der Energiesysteme soll anderen Stadtwerken und Betreibern als Modell dienen, um eigenständige Nahversorgungssysteme zu konzipieren und zu implementieren.  </w:t>
      </w:r>
    </w:p>
    <w:p w:rsidRPr="0034422F" w:rsidR="0034422F" w:rsidP="0034422F" w:rsidRDefault="0034422F" w14:paraId="7E0E4B7D" w14:textId="77777777">
      <w:pPr>
        <w:rPr>
          <w:rFonts w:eastAsia="Calibri" w:asciiTheme="minorHAnsi" w:hAnsiTheme="minorHAnsi" w:cstheme="minorHAnsi"/>
          <w:sz w:val="20"/>
          <w:szCs w:val="20"/>
          <w:lang w:val="de-DE"/>
        </w:rPr>
      </w:pPr>
    </w:p>
    <w:p w:rsidRPr="0034422F" w:rsidR="0034422F" w:rsidP="0034422F" w:rsidRDefault="0034422F" w14:paraId="0573033C" w14:textId="20A1EA60">
      <w:pPr>
        <w:rPr>
          <w:rFonts w:eastAsia="Calibri" w:asciiTheme="minorHAnsi" w:hAnsiTheme="minorHAnsi" w:cstheme="minorBidi"/>
          <w:sz w:val="20"/>
          <w:szCs w:val="20"/>
          <w:highlight w:val="red"/>
          <w:lang w:val="de-DE"/>
        </w:rPr>
      </w:pPr>
      <w:r w:rsidRPr="3EB6E1DC">
        <w:rPr>
          <w:rFonts w:eastAsia="Calibri" w:asciiTheme="minorHAnsi" w:hAnsiTheme="minorHAnsi" w:cstheme="minorBidi"/>
          <w:sz w:val="20"/>
          <w:szCs w:val="20"/>
          <w:lang w:val="de-DE"/>
        </w:rPr>
        <w:t xml:space="preserve">Weiterhin werden die </w:t>
      </w:r>
      <w:r w:rsidRPr="3EB6E1DC" w:rsidR="3EB6E1DC">
        <w:rPr>
          <w:rFonts w:eastAsia="Calibri" w:asciiTheme="minorHAnsi" w:hAnsiTheme="minorHAnsi" w:cstheme="minorBidi"/>
          <w:sz w:val="20"/>
          <w:szCs w:val="20"/>
          <w:lang w:val="de-DE"/>
        </w:rPr>
        <w:t>Ergebnisse</w:t>
      </w:r>
      <w:r w:rsidRPr="3EB6E1DC">
        <w:rPr>
          <w:rFonts w:eastAsia="Calibri" w:asciiTheme="minorHAnsi" w:hAnsiTheme="minorHAnsi" w:cstheme="minorBidi"/>
          <w:sz w:val="20"/>
          <w:szCs w:val="20"/>
          <w:lang w:val="de-DE"/>
        </w:rPr>
        <w:t xml:space="preserve"> des Vorhabens insb. in Zusammenarbeit mit der TU-Dresden bzw. die HTW Dresden verwendet, um mit den verbundenen Unternehmen konkrete Teilthemen in Forschungsarbeiten zu untersuchen und zu veröffentlichen. Neben den genannten Forschungseinrichtungen wurden insb. lokale Partner aus der Industrie (z.B. Cloud&amp;Heat, YADOS, SAP, Solarwatt), als auch kommunale Institutionen (z.B. Stadt Hoyerswerda, Gemeinde Elsterheide) und lokale Energieversorger (z.B. VBH, LEAG) für das Projekt gewonnen.</w:t>
      </w:r>
    </w:p>
    <w:p w:rsidRPr="0034422F" w:rsidR="0034422F" w:rsidP="0034422F" w:rsidRDefault="0034422F" w14:paraId="284FBBFC" w14:textId="77777777">
      <w:pPr>
        <w:rPr>
          <w:rFonts w:eastAsia="Calibri" w:asciiTheme="minorHAnsi" w:hAnsiTheme="minorHAnsi" w:cstheme="minorHAnsi"/>
          <w:color w:val="FF0000"/>
          <w:sz w:val="20"/>
          <w:szCs w:val="20"/>
          <w:lang w:val="de-DE"/>
        </w:rPr>
      </w:pPr>
    </w:p>
    <w:p w:rsidRPr="0034422F" w:rsidR="0034422F" w:rsidP="0034422F" w:rsidRDefault="0034422F" w14:paraId="15EB8C50" w14:textId="48F94E6A">
      <w:pPr>
        <w:rPr>
          <w:rFonts w:eastAsia="Calibri" w:asciiTheme="minorHAnsi" w:hAnsiTheme="minorHAnsi" w:cstheme="minorBidi"/>
          <w:sz w:val="20"/>
          <w:szCs w:val="20"/>
          <w:lang w:val="de-DE"/>
        </w:rPr>
      </w:pPr>
      <w:r w:rsidRPr="3EB6E1DC">
        <w:rPr>
          <w:rFonts w:eastAsia="Calibri" w:asciiTheme="minorHAnsi" w:hAnsiTheme="minorHAnsi" w:cstheme="minorBidi"/>
          <w:sz w:val="20"/>
          <w:szCs w:val="20"/>
          <w:lang w:val="de-DE"/>
        </w:rPr>
        <w:t xml:space="preserve">Der Beitrag </w:t>
      </w:r>
      <w:r w:rsidRPr="3EB6E1DC" w:rsidR="3EB6E1DC">
        <w:rPr>
          <w:rFonts w:eastAsia="Calibri" w:asciiTheme="minorHAnsi" w:hAnsiTheme="minorHAnsi" w:cstheme="minorBidi"/>
          <w:sz w:val="20"/>
          <w:szCs w:val="20"/>
          <w:lang w:val="de-DE"/>
        </w:rPr>
        <w:t>des</w:t>
      </w:r>
      <w:r w:rsidRPr="3EB6E1DC">
        <w:rPr>
          <w:rFonts w:eastAsia="Calibri" w:asciiTheme="minorHAnsi" w:hAnsiTheme="minorHAnsi" w:cstheme="minorBidi"/>
          <w:sz w:val="20"/>
          <w:szCs w:val="20"/>
          <w:lang w:val="de-DE"/>
        </w:rPr>
        <w:t xml:space="preserve"> Vorhabens zum Strukturwandel in der Lausitz wird sich in verschiedenen Punkten manifestieren: </w:t>
      </w:r>
    </w:p>
    <w:p w:rsidRPr="0034422F" w:rsidR="0034422F" w:rsidP="0034422F" w:rsidRDefault="0034422F" w14:paraId="0872A3C5" w14:textId="77777777">
      <w:pP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1. Vorbildhafte Beschäftigung von Mitarbeitern, welche lokal wohnen und damit auch die Projektwirkung mulitplizieren.</w:t>
      </w:r>
    </w:p>
    <w:p w:rsidRPr="0034422F" w:rsidR="0034422F" w:rsidP="0034422F" w:rsidRDefault="0034422F" w14:paraId="310173B7" w14:textId="77777777">
      <w:pP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2. Schaffung einer offenen, erweiterbaren Software Plattform, welche als Infrastruktur durch Dritte genutzt werden kann. Damit können weitere Energieparks und dezentrale Strukturen schnell und effektiv in der Lausitz implementiert werden.</w:t>
      </w:r>
    </w:p>
    <w:p w:rsidRPr="0034422F" w:rsidR="0034422F" w:rsidP="0034422F" w:rsidRDefault="0034422F" w14:paraId="1FC10155" w14:textId="77777777">
      <w:pP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3. Schaffung einer Realvalidierung der zukünftigen / zukunftsfähigen Versorgung der Region mit</w:t>
      </w:r>
    </w:p>
    <w:p w:rsidRPr="0034422F" w:rsidR="0034422F" w:rsidP="0034422F" w:rsidRDefault="0034422F" w14:paraId="4A5CE927" w14:textId="77777777">
      <w:pP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Fernwärme unter Nutzung von Cloud-Computing und Wasserstoffkomponenten.</w:t>
      </w:r>
    </w:p>
    <w:p w:rsidRPr="0034422F" w:rsidR="0034422F" w:rsidP="0034422F" w:rsidRDefault="0034422F" w14:paraId="69695DC0" w14:textId="77777777">
      <w:pP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4. Know-How Transfer zu lokalen Unternehmen und damit Schaffung von Möglichkeiten von</w:t>
      </w:r>
    </w:p>
    <w:p w:rsidRPr="0034422F" w:rsidR="0034422F" w:rsidP="0034422F" w:rsidRDefault="0034422F" w14:paraId="0A3E6DC3" w14:textId="77777777">
      <w:pPr>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perspektivischen Arbeitsplätzen in der Produktentwicklung (Wasserstoff, Cloud-Computing Container), Softwareentwicklung und -betrieb und vor allem im Installateursbereich, ein Punkt in dem die Lausitz heute besonders viel Know-How besitzt.</w:t>
      </w:r>
    </w:p>
    <w:p w:rsidRPr="0034422F" w:rsidR="0034422F" w:rsidP="0034422F" w:rsidRDefault="0034422F" w14:paraId="1805919B" w14:textId="77777777">
      <w:pPr>
        <w:rPr>
          <w:rFonts w:eastAsia="Calibri" w:asciiTheme="minorHAnsi" w:hAnsiTheme="minorHAnsi" w:cstheme="minorHAnsi"/>
          <w:sz w:val="20"/>
          <w:szCs w:val="20"/>
          <w:lang w:val="de-DE"/>
        </w:rPr>
      </w:pPr>
    </w:p>
    <w:p w:rsidRPr="0034422F" w:rsidR="0034422F" w:rsidP="0034422F" w:rsidRDefault="0034422F" w14:paraId="28AFB0E4" w14:textId="77777777">
      <w:pPr>
        <w:rPr>
          <w:rFonts w:eastAsia="Calibri" w:asciiTheme="minorHAnsi" w:hAnsiTheme="minorHAnsi" w:cstheme="minorHAnsi"/>
          <w:b/>
          <w:sz w:val="20"/>
          <w:szCs w:val="20"/>
        </w:rPr>
      </w:pPr>
      <w:r w:rsidRPr="0034422F">
        <w:rPr>
          <w:rFonts w:eastAsia="Calibri" w:asciiTheme="minorHAnsi" w:hAnsiTheme="minorHAnsi" w:cstheme="minorHAnsi"/>
          <w:b/>
          <w:sz w:val="20"/>
          <w:szCs w:val="20"/>
        </w:rPr>
        <w:t>Projektdaten</w:t>
      </w:r>
    </w:p>
    <w:p w:rsidRPr="0034422F" w:rsidR="0034422F" w:rsidP="0762EFAD" w:rsidRDefault="0762EFAD" w14:paraId="7721DC8A" w14:textId="5AD3465A">
      <w:pPr>
        <w:numPr>
          <w:ilvl w:val="0"/>
          <w:numId w:val="6"/>
        </w:numPr>
        <w:spacing w:line="276" w:lineRule="auto"/>
        <w:rPr>
          <w:rFonts w:eastAsia="Calibri" w:asciiTheme="minorHAnsi" w:hAnsiTheme="minorHAnsi" w:cstheme="minorBidi"/>
          <w:sz w:val="20"/>
          <w:szCs w:val="20"/>
          <w:lang w:val="de-DE"/>
        </w:rPr>
      </w:pPr>
      <w:r w:rsidRPr="0762EFAD">
        <w:rPr>
          <w:rFonts w:eastAsia="Calibri" w:asciiTheme="minorHAnsi" w:hAnsiTheme="minorHAnsi" w:cstheme="minorBidi"/>
          <w:sz w:val="20"/>
          <w:szCs w:val="20"/>
          <w:lang w:val="de-DE"/>
        </w:rPr>
        <w:t xml:space="preserve">Ansprechpartner: Jens Scheibe, </w:t>
      </w:r>
      <w:r w:rsidRPr="0762EFAD" w:rsidR="04B5D441">
        <w:fldChar w:fldCharType="begin"/>
      </w:r>
      <w:r w:rsidR="04B5D441">
        <w:instrText xml:space="preserve"> HYPERLINK "mailto:jens.scheibe@bether.de" \h </w:instrText>
      </w:r>
      <w:r w:rsidRPr="0762EFAD" w:rsidR="04B5D441">
        <w:fldChar w:fldCharType="separate"/>
      </w:r>
      <w:r w:rsidRPr="0762EFAD">
        <w:rPr>
          <w:rFonts w:eastAsia="Calibri" w:asciiTheme="minorHAnsi" w:hAnsiTheme="minorHAnsi" w:cstheme="minorBidi"/>
          <w:color w:val="1155CC"/>
          <w:sz w:val="20"/>
          <w:szCs w:val="20"/>
          <w:u w:val="single"/>
          <w:lang w:val="de-DE"/>
        </w:rPr>
        <w:t>jens.scheibe@bether.de</w:t>
      </w:r>
      <w:ins w:author="Gastbenutzer" w:date="2021-04-23T08:37:00Z" w:id="110">
        <w:r w:rsidRPr="0762EFAD">
          <w:rPr>
            <w:rFonts w:eastAsia="Calibri" w:asciiTheme="minorHAnsi" w:hAnsiTheme="minorHAnsi" w:cstheme="minorBidi"/>
            <w:color w:val="1155CC"/>
            <w:sz w:val="20"/>
            <w:szCs w:val="20"/>
            <w:u w:val="single"/>
            <w:lang w:val="de-DE"/>
          </w:rPr>
          <w:t>,</w:t>
        </w:r>
      </w:ins>
      <w:r w:rsidRPr="0762EFAD" w:rsidR="04B5D441">
        <w:rPr>
          <w:rFonts w:eastAsia="Calibri" w:asciiTheme="minorHAnsi" w:hAnsiTheme="minorHAnsi" w:cstheme="minorBidi"/>
          <w:color w:val="1155CC"/>
          <w:sz w:val="20"/>
          <w:szCs w:val="20"/>
          <w:u w:val="single"/>
          <w:lang w:val="de-DE"/>
        </w:rPr>
        <w:fldChar w:fldCharType="end"/>
      </w:r>
      <w:ins w:author="Gastbenutzer" w:date="2021-04-23T08:37:00Z" w:id="111">
        <w:r w:rsidRPr="0762EFAD">
          <w:rPr>
            <w:rFonts w:eastAsia="Calibri" w:asciiTheme="minorHAnsi" w:hAnsiTheme="minorHAnsi" w:cstheme="minorBidi"/>
            <w:sz w:val="20"/>
            <w:szCs w:val="20"/>
            <w:lang w:val="de-DE"/>
          </w:rPr>
          <w:t xml:space="preserve"> Tel. 0151 1681 0064</w:t>
        </w:r>
      </w:ins>
      <w:del w:author="Gastbenutzer" w:date="2021-04-23T08:37:00Z" w:id="112">
        <w:r w:rsidRPr="0762EFAD" w:rsidDel="0762EFAD" w:rsidR="04B5D441">
          <w:rPr>
            <w:rFonts w:eastAsia="Calibri" w:asciiTheme="minorHAnsi" w:hAnsiTheme="minorHAnsi" w:cstheme="minorBidi"/>
            <w:sz w:val="20"/>
            <w:szCs w:val="20"/>
            <w:lang w:val="de-DE"/>
          </w:rPr>
          <w:delText xml:space="preserve"> </w:delText>
        </w:r>
      </w:del>
    </w:p>
    <w:p w:rsidRPr="0034422F" w:rsidR="0034422F" w:rsidP="0034422F" w:rsidRDefault="0034422F" w14:paraId="69167F6F" w14:textId="77777777">
      <w:pPr>
        <w:numPr>
          <w:ilvl w:val="0"/>
          <w:numId w:val="6"/>
        </w:numPr>
        <w:spacing w:line="276" w:lineRule="auto"/>
        <w:rPr>
          <w:rFonts w:eastAsia="Calibri" w:asciiTheme="minorHAnsi" w:hAnsiTheme="minorHAnsi" w:cstheme="minorHAnsi"/>
          <w:sz w:val="20"/>
          <w:szCs w:val="20"/>
        </w:rPr>
      </w:pPr>
      <w:r w:rsidRPr="0034422F">
        <w:rPr>
          <w:rFonts w:eastAsia="Calibri" w:asciiTheme="minorHAnsi" w:hAnsiTheme="minorHAnsi" w:cstheme="minorHAnsi"/>
          <w:sz w:val="20"/>
          <w:szCs w:val="20"/>
        </w:rPr>
        <w:t xml:space="preserve">Projektkosten: </w:t>
      </w:r>
    </w:p>
    <w:p w:rsidRPr="0034422F" w:rsidR="0034422F" w:rsidP="0034422F" w:rsidRDefault="0034422F" w14:paraId="1F23B558" w14:textId="77777777">
      <w:pPr>
        <w:numPr>
          <w:ilvl w:val="1"/>
          <w:numId w:val="6"/>
        </w:numPr>
        <w:spacing w:line="276" w:lineRule="auto"/>
        <w:rPr>
          <w:rFonts w:eastAsia="Calibri" w:asciiTheme="minorHAnsi" w:hAnsiTheme="minorHAnsi" w:cstheme="minorHAnsi"/>
          <w:sz w:val="20"/>
          <w:szCs w:val="20"/>
        </w:rPr>
      </w:pPr>
      <w:r w:rsidRPr="0034422F">
        <w:rPr>
          <w:rFonts w:eastAsia="Calibri" w:asciiTheme="minorHAnsi" w:hAnsiTheme="minorHAnsi" w:cstheme="minorHAnsi"/>
          <w:sz w:val="20"/>
          <w:szCs w:val="20"/>
        </w:rPr>
        <w:t>einmalig: 2,7 Mill. EUR</w:t>
      </w:r>
    </w:p>
    <w:p w:rsidRPr="0034422F" w:rsidR="0034422F" w:rsidP="0034422F" w:rsidRDefault="0034422F" w14:paraId="37F0B9A6" w14:textId="77777777">
      <w:pPr>
        <w:numPr>
          <w:ilvl w:val="2"/>
          <w:numId w:val="6"/>
        </w:numPr>
        <w:spacing w:line="276" w:lineRule="auto"/>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3 Energiepark Standorte die untereinander vernetzt werden</w:t>
      </w:r>
    </w:p>
    <w:p w:rsidRPr="0034422F" w:rsidR="0034422F" w:rsidP="0034422F" w:rsidRDefault="0034422F" w14:paraId="290EF67D" w14:textId="77777777">
      <w:pPr>
        <w:numPr>
          <w:ilvl w:val="2"/>
          <w:numId w:val="6"/>
        </w:numPr>
        <w:spacing w:line="276" w:lineRule="auto"/>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geschätzte Kosten (können je nach Standortvoraussetzungen, baulichen Gegebenheiten etc. variieren)</w:t>
      </w:r>
    </w:p>
    <w:p w:rsidRPr="0034422F" w:rsidR="0034422F" w:rsidP="0034422F" w:rsidRDefault="0034422F" w14:paraId="3E12E371" w14:textId="77777777">
      <w:pPr>
        <w:numPr>
          <w:ilvl w:val="2"/>
          <w:numId w:val="6"/>
        </w:numPr>
        <w:spacing w:line="276" w:lineRule="auto"/>
        <w:rPr>
          <w:rFonts w:eastAsia="Calibri" w:asciiTheme="minorHAnsi" w:hAnsiTheme="minorHAnsi" w:cstheme="minorHAnsi"/>
          <w:sz w:val="20"/>
          <w:szCs w:val="20"/>
        </w:rPr>
      </w:pPr>
      <w:r w:rsidRPr="0034422F">
        <w:rPr>
          <w:rFonts w:eastAsia="Calibri" w:asciiTheme="minorHAnsi" w:hAnsiTheme="minorHAnsi" w:cstheme="minorHAnsi"/>
          <w:sz w:val="20"/>
          <w:szCs w:val="20"/>
        </w:rPr>
        <w:t>Endausbau Standort 1: ca. 700.000 EUR</w:t>
      </w:r>
    </w:p>
    <w:p w:rsidRPr="0034422F" w:rsidR="0034422F" w:rsidP="0034422F" w:rsidRDefault="0034422F" w14:paraId="75AC2B35" w14:textId="77777777">
      <w:pPr>
        <w:numPr>
          <w:ilvl w:val="2"/>
          <w:numId w:val="6"/>
        </w:numPr>
        <w:spacing w:line="276" w:lineRule="auto"/>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Standorte 2 und 3: ca. 1.000.000 EUR im Endausbau</w:t>
      </w:r>
    </w:p>
    <w:p w:rsidRPr="0034422F" w:rsidR="0034422F" w:rsidP="0034422F" w:rsidRDefault="0034422F" w14:paraId="69028331" w14:textId="77777777">
      <w:pPr>
        <w:numPr>
          <w:ilvl w:val="1"/>
          <w:numId w:val="6"/>
        </w:numPr>
        <w:spacing w:line="276" w:lineRule="auto"/>
        <w:rPr>
          <w:rFonts w:eastAsia="Calibri" w:asciiTheme="minorHAnsi" w:hAnsiTheme="minorHAnsi" w:cstheme="minorHAnsi"/>
          <w:sz w:val="20"/>
          <w:szCs w:val="20"/>
        </w:rPr>
      </w:pPr>
      <w:r w:rsidRPr="0034422F">
        <w:rPr>
          <w:rFonts w:eastAsia="Calibri" w:asciiTheme="minorHAnsi" w:hAnsiTheme="minorHAnsi" w:cstheme="minorHAnsi"/>
          <w:sz w:val="20"/>
          <w:szCs w:val="20"/>
        </w:rPr>
        <w:t>dauerhaft: selbsttragend, keine Kosten</w:t>
      </w:r>
    </w:p>
    <w:p w:rsidRPr="0034422F" w:rsidR="0034422F" w:rsidP="0034422F" w:rsidRDefault="0034422F" w14:paraId="206FE138" w14:textId="77777777">
      <w:pPr>
        <w:numPr>
          <w:ilvl w:val="0"/>
          <w:numId w:val="6"/>
        </w:numPr>
        <w:spacing w:line="276" w:lineRule="auto"/>
        <w:rPr>
          <w:rFonts w:eastAsia="Calibri" w:asciiTheme="minorHAnsi" w:hAnsiTheme="minorHAnsi" w:cstheme="minorHAnsi"/>
          <w:sz w:val="20"/>
          <w:szCs w:val="20"/>
          <w:lang w:val="de-DE"/>
        </w:rPr>
      </w:pPr>
      <w:r w:rsidRPr="0034422F">
        <w:rPr>
          <w:rFonts w:eastAsia="Calibri" w:asciiTheme="minorHAnsi" w:hAnsiTheme="minorHAnsi" w:cstheme="minorHAnsi"/>
          <w:sz w:val="20"/>
          <w:szCs w:val="20"/>
          <w:lang w:val="de-DE"/>
        </w:rPr>
        <w:t>geplanter Antragsteller: in Abstimmung, z.B. Kommune Hoyerswerda oder Kommune Elsterheide</w:t>
      </w:r>
    </w:p>
    <w:p w:rsidRPr="0034422F" w:rsidR="0034422F" w:rsidP="0034422F" w:rsidRDefault="0034422F" w14:paraId="7F1FE2D4" w14:textId="77777777">
      <w:pPr>
        <w:rPr>
          <w:rFonts w:eastAsia="Calibri"/>
          <w:lang w:val="de-DE"/>
        </w:rPr>
      </w:pPr>
    </w:p>
    <w:p w:rsidRPr="000B24FF" w:rsidR="00CE2A43" w:rsidP="00856EF8" w:rsidRDefault="00CE2A43" w14:paraId="065D8FAE" w14:textId="77777777">
      <w:pPr>
        <w:tabs>
          <w:tab w:val="left" w:pos="284"/>
        </w:tabs>
        <w:rPr>
          <w:sz w:val="20"/>
          <w:szCs w:val="20"/>
          <w:lang w:val="de-DE"/>
        </w:rPr>
      </w:pPr>
    </w:p>
    <w:p w:rsidRPr="000B24FF" w:rsidR="00851F8A" w:rsidP="00856EF8" w:rsidRDefault="00851F8A" w14:paraId="4AB204F4" w14:textId="77777777">
      <w:pPr>
        <w:tabs>
          <w:tab w:val="left" w:pos="284"/>
        </w:tabs>
        <w:rPr>
          <w:sz w:val="20"/>
          <w:szCs w:val="20"/>
          <w:lang w:val="de-DE"/>
        </w:rPr>
      </w:pPr>
    </w:p>
    <w:sectPr w:rsidRPr="000B24FF" w:rsidR="00851F8A" w:rsidSect="008D158D">
      <w:pgSz w:w="11906" w:h="16838" w:orient="portrait"/>
      <w:pgMar w:top="1417" w:right="1417" w:bottom="1134"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Ga" w:author="Gastbenutzer" w:date="2021-04-24T13:59:14" w:id="1633765017">
    <w:p w:rsidR="4BE78FD1" w:rsidRDefault="4BE78FD1" w14:paraId="43092802" w14:textId="23B16588">
      <w:pPr>
        <w:pStyle w:val="CommentText"/>
      </w:pPr>
      <w:r w:rsidR="4BE78FD1">
        <w:rPr/>
        <w:t>könnte gekürzt werden</w:t>
      </w:r>
      <w:r>
        <w:rPr>
          <w:rStyle w:val="CommentReference"/>
        </w:rPr>
        <w:annotationRef/>
      </w:r>
    </w:p>
  </w:comment>
  <w:comment w:initials="Ga" w:author="Gastbenutzer" w:date="2021-04-24T13:59:41" w:id="1930340604">
    <w:p w:rsidR="4BE78FD1" w:rsidRDefault="4BE78FD1" w14:paraId="4F9ED70C" w14:textId="1779BDC5">
      <w:pPr>
        <w:pStyle w:val="CommentText"/>
      </w:pPr>
      <w:r w:rsidR="4BE78FD1">
        <w:rPr/>
        <w:t>Version 2021-03-24</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43092802"/>
  <w15:commentEx w15:done="0" w15:paraId="4F9ED70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72EFAF" w16cex:dateUtc="2021-04-24T11:59:14.695Z"/>
  <w16cex:commentExtensible w16cex:durableId="3AB59488" w16cex:dateUtc="2021-04-24T11:59:41.095Z"/>
</w16cex:commentsExtensible>
</file>

<file path=word/commentsIds.xml><?xml version="1.0" encoding="utf-8"?>
<w16cid:commentsIds xmlns:mc="http://schemas.openxmlformats.org/markup-compatibility/2006" xmlns:w16cid="http://schemas.microsoft.com/office/word/2016/wordml/cid" mc:Ignorable="w16cid">
  <w16cid:commentId w16cid:paraId="43092802" w16cid:durableId="2372EFAF"/>
  <w16cid:commentId w16cid:paraId="4F9ED70C" w16cid:durableId="3AB5948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pple-system">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2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9373DFD"/>
    <w:multiLevelType w:val="hybridMultilevel"/>
    <w:tmpl w:val="FFFFFFFF"/>
    <w:lvl w:ilvl="0" w:tplc="A566BA5A">
      <w:start w:val="1"/>
      <w:numFmt w:val="bullet"/>
      <w:lvlText w:val=""/>
      <w:lvlJc w:val="left"/>
      <w:pPr>
        <w:ind w:left="720" w:hanging="360"/>
      </w:pPr>
      <w:rPr>
        <w:rFonts w:hint="default" w:ascii="Symbol" w:hAnsi="Symbol"/>
      </w:rPr>
    </w:lvl>
    <w:lvl w:ilvl="1" w:tplc="B4A0030E">
      <w:start w:val="1"/>
      <w:numFmt w:val="bullet"/>
      <w:lvlText w:val="o"/>
      <w:lvlJc w:val="left"/>
      <w:pPr>
        <w:ind w:left="1440" w:hanging="360"/>
      </w:pPr>
      <w:rPr>
        <w:rFonts w:hint="default" w:ascii="Courier New" w:hAnsi="Courier New"/>
      </w:rPr>
    </w:lvl>
    <w:lvl w:ilvl="2" w:tplc="8A74F020">
      <w:start w:val="1"/>
      <w:numFmt w:val="bullet"/>
      <w:lvlText w:val=""/>
      <w:lvlJc w:val="left"/>
      <w:pPr>
        <w:ind w:left="2160" w:hanging="360"/>
      </w:pPr>
      <w:rPr>
        <w:rFonts w:hint="default" w:ascii="Wingdings" w:hAnsi="Wingdings"/>
      </w:rPr>
    </w:lvl>
    <w:lvl w:ilvl="3" w:tplc="97CA939E">
      <w:start w:val="1"/>
      <w:numFmt w:val="bullet"/>
      <w:lvlText w:val=""/>
      <w:lvlJc w:val="left"/>
      <w:pPr>
        <w:ind w:left="2880" w:hanging="360"/>
      </w:pPr>
      <w:rPr>
        <w:rFonts w:hint="default" w:ascii="Symbol" w:hAnsi="Symbol"/>
      </w:rPr>
    </w:lvl>
    <w:lvl w:ilvl="4" w:tplc="BA865D9E">
      <w:start w:val="1"/>
      <w:numFmt w:val="bullet"/>
      <w:lvlText w:val="o"/>
      <w:lvlJc w:val="left"/>
      <w:pPr>
        <w:ind w:left="3600" w:hanging="360"/>
      </w:pPr>
      <w:rPr>
        <w:rFonts w:hint="default" w:ascii="Courier New" w:hAnsi="Courier New"/>
      </w:rPr>
    </w:lvl>
    <w:lvl w:ilvl="5" w:tplc="E9502D04">
      <w:start w:val="1"/>
      <w:numFmt w:val="bullet"/>
      <w:lvlText w:val=""/>
      <w:lvlJc w:val="left"/>
      <w:pPr>
        <w:ind w:left="4320" w:hanging="360"/>
      </w:pPr>
      <w:rPr>
        <w:rFonts w:hint="default" w:ascii="Wingdings" w:hAnsi="Wingdings"/>
      </w:rPr>
    </w:lvl>
    <w:lvl w:ilvl="6" w:tplc="49A82810">
      <w:start w:val="1"/>
      <w:numFmt w:val="bullet"/>
      <w:lvlText w:val=""/>
      <w:lvlJc w:val="left"/>
      <w:pPr>
        <w:ind w:left="5040" w:hanging="360"/>
      </w:pPr>
      <w:rPr>
        <w:rFonts w:hint="default" w:ascii="Symbol" w:hAnsi="Symbol"/>
      </w:rPr>
    </w:lvl>
    <w:lvl w:ilvl="7" w:tplc="5470C232">
      <w:start w:val="1"/>
      <w:numFmt w:val="bullet"/>
      <w:lvlText w:val="o"/>
      <w:lvlJc w:val="left"/>
      <w:pPr>
        <w:ind w:left="5760" w:hanging="360"/>
      </w:pPr>
      <w:rPr>
        <w:rFonts w:hint="default" w:ascii="Courier New" w:hAnsi="Courier New"/>
      </w:rPr>
    </w:lvl>
    <w:lvl w:ilvl="8" w:tplc="906C09DC">
      <w:start w:val="1"/>
      <w:numFmt w:val="bullet"/>
      <w:lvlText w:val=""/>
      <w:lvlJc w:val="left"/>
      <w:pPr>
        <w:ind w:left="6480" w:hanging="360"/>
      </w:pPr>
      <w:rPr>
        <w:rFonts w:hint="default" w:ascii="Wingdings" w:hAnsi="Wingdings"/>
      </w:rPr>
    </w:lvl>
  </w:abstractNum>
  <w:abstractNum w:abstractNumId="1" w15:restartNumberingAfterBreak="0">
    <w:nsid w:val="12F57D63"/>
    <w:multiLevelType w:val="hybridMultilevel"/>
    <w:tmpl w:val="FFFFFFFF"/>
    <w:lvl w:ilvl="0" w:tplc="12F83B72">
      <w:start w:val="1"/>
      <w:numFmt w:val="bullet"/>
      <w:lvlText w:val="·"/>
      <w:lvlJc w:val="left"/>
      <w:pPr>
        <w:ind w:left="720" w:hanging="360"/>
      </w:pPr>
      <w:rPr>
        <w:rFonts w:hint="default" w:ascii="Symbol" w:hAnsi="Symbol"/>
      </w:rPr>
    </w:lvl>
    <w:lvl w:ilvl="1" w:tplc="E9BC6366">
      <w:start w:val="1"/>
      <w:numFmt w:val="bullet"/>
      <w:lvlText w:val="o"/>
      <w:lvlJc w:val="left"/>
      <w:pPr>
        <w:ind w:left="1440" w:hanging="360"/>
      </w:pPr>
      <w:rPr>
        <w:rFonts w:hint="default" w:ascii="Courier New" w:hAnsi="Courier New"/>
      </w:rPr>
    </w:lvl>
    <w:lvl w:ilvl="2" w:tplc="D63E8230">
      <w:start w:val="1"/>
      <w:numFmt w:val="bullet"/>
      <w:lvlText w:val=""/>
      <w:lvlJc w:val="left"/>
      <w:pPr>
        <w:ind w:left="2160" w:hanging="360"/>
      </w:pPr>
      <w:rPr>
        <w:rFonts w:hint="default" w:ascii="Wingdings" w:hAnsi="Wingdings"/>
      </w:rPr>
    </w:lvl>
    <w:lvl w:ilvl="3" w:tplc="074EAE1E">
      <w:start w:val="1"/>
      <w:numFmt w:val="bullet"/>
      <w:lvlText w:val=""/>
      <w:lvlJc w:val="left"/>
      <w:pPr>
        <w:ind w:left="2880" w:hanging="360"/>
      </w:pPr>
      <w:rPr>
        <w:rFonts w:hint="default" w:ascii="Symbol" w:hAnsi="Symbol"/>
      </w:rPr>
    </w:lvl>
    <w:lvl w:ilvl="4" w:tplc="58EA88BA">
      <w:start w:val="1"/>
      <w:numFmt w:val="bullet"/>
      <w:lvlText w:val="o"/>
      <w:lvlJc w:val="left"/>
      <w:pPr>
        <w:ind w:left="3600" w:hanging="360"/>
      </w:pPr>
      <w:rPr>
        <w:rFonts w:hint="default" w:ascii="Courier New" w:hAnsi="Courier New"/>
      </w:rPr>
    </w:lvl>
    <w:lvl w:ilvl="5" w:tplc="B1BCE9E8">
      <w:start w:val="1"/>
      <w:numFmt w:val="bullet"/>
      <w:lvlText w:val=""/>
      <w:lvlJc w:val="left"/>
      <w:pPr>
        <w:ind w:left="4320" w:hanging="360"/>
      </w:pPr>
      <w:rPr>
        <w:rFonts w:hint="default" w:ascii="Wingdings" w:hAnsi="Wingdings"/>
      </w:rPr>
    </w:lvl>
    <w:lvl w:ilvl="6" w:tplc="26B2E79C">
      <w:start w:val="1"/>
      <w:numFmt w:val="bullet"/>
      <w:lvlText w:val=""/>
      <w:lvlJc w:val="left"/>
      <w:pPr>
        <w:ind w:left="5040" w:hanging="360"/>
      </w:pPr>
      <w:rPr>
        <w:rFonts w:hint="default" w:ascii="Symbol" w:hAnsi="Symbol"/>
      </w:rPr>
    </w:lvl>
    <w:lvl w:ilvl="7" w:tplc="EC702C0A">
      <w:start w:val="1"/>
      <w:numFmt w:val="bullet"/>
      <w:lvlText w:val="o"/>
      <w:lvlJc w:val="left"/>
      <w:pPr>
        <w:ind w:left="5760" w:hanging="360"/>
      </w:pPr>
      <w:rPr>
        <w:rFonts w:hint="default" w:ascii="Courier New" w:hAnsi="Courier New"/>
      </w:rPr>
    </w:lvl>
    <w:lvl w:ilvl="8" w:tplc="D26C16E0">
      <w:start w:val="1"/>
      <w:numFmt w:val="bullet"/>
      <w:lvlText w:val=""/>
      <w:lvlJc w:val="left"/>
      <w:pPr>
        <w:ind w:left="6480" w:hanging="360"/>
      </w:pPr>
      <w:rPr>
        <w:rFonts w:hint="default" w:ascii="Wingdings" w:hAnsi="Wingdings"/>
      </w:rPr>
    </w:lvl>
  </w:abstractNum>
  <w:abstractNum w:abstractNumId="2" w15:restartNumberingAfterBreak="0">
    <w:nsid w:val="1C3C5351"/>
    <w:multiLevelType w:val="hybridMultilevel"/>
    <w:tmpl w:val="FFACFCCE"/>
    <w:lvl w:ilvl="0" w:tplc="13F64CEC">
      <w:start w:val="1"/>
      <w:numFmt w:val="bullet"/>
      <w:lvlText w:val=""/>
      <w:lvlJc w:val="left"/>
      <w:pPr>
        <w:ind w:left="720" w:hanging="360"/>
      </w:pPr>
      <w:rPr>
        <w:rFonts w:hint="default" w:ascii="Symbol" w:hAnsi="Symbol"/>
      </w:rPr>
    </w:lvl>
    <w:lvl w:ilvl="1" w:tplc="50C4DC58">
      <w:start w:val="1"/>
      <w:numFmt w:val="bullet"/>
      <w:lvlText w:val="o"/>
      <w:lvlJc w:val="left"/>
      <w:pPr>
        <w:ind w:left="1440" w:hanging="360"/>
      </w:pPr>
      <w:rPr>
        <w:rFonts w:hint="default" w:ascii="Courier New" w:hAnsi="Courier New"/>
      </w:rPr>
    </w:lvl>
    <w:lvl w:ilvl="2" w:tplc="995E3752">
      <w:start w:val="1"/>
      <w:numFmt w:val="bullet"/>
      <w:lvlText w:val=""/>
      <w:lvlJc w:val="left"/>
      <w:pPr>
        <w:ind w:left="2160" w:hanging="360"/>
      </w:pPr>
      <w:rPr>
        <w:rFonts w:hint="default" w:ascii="Wingdings" w:hAnsi="Wingdings"/>
      </w:rPr>
    </w:lvl>
    <w:lvl w:ilvl="3" w:tplc="AA54C88E">
      <w:start w:val="1"/>
      <w:numFmt w:val="bullet"/>
      <w:lvlText w:val=""/>
      <w:lvlJc w:val="left"/>
      <w:pPr>
        <w:ind w:left="2880" w:hanging="360"/>
      </w:pPr>
      <w:rPr>
        <w:rFonts w:hint="default" w:ascii="Symbol" w:hAnsi="Symbol"/>
      </w:rPr>
    </w:lvl>
    <w:lvl w:ilvl="4" w:tplc="810C1EDC">
      <w:start w:val="1"/>
      <w:numFmt w:val="bullet"/>
      <w:lvlText w:val="o"/>
      <w:lvlJc w:val="left"/>
      <w:pPr>
        <w:ind w:left="3600" w:hanging="360"/>
      </w:pPr>
      <w:rPr>
        <w:rFonts w:hint="default" w:ascii="Courier New" w:hAnsi="Courier New"/>
      </w:rPr>
    </w:lvl>
    <w:lvl w:ilvl="5" w:tplc="28EC50D2">
      <w:start w:val="1"/>
      <w:numFmt w:val="bullet"/>
      <w:lvlText w:val=""/>
      <w:lvlJc w:val="left"/>
      <w:pPr>
        <w:ind w:left="4320" w:hanging="360"/>
      </w:pPr>
      <w:rPr>
        <w:rFonts w:hint="default" w:ascii="Wingdings" w:hAnsi="Wingdings"/>
      </w:rPr>
    </w:lvl>
    <w:lvl w:ilvl="6" w:tplc="0BC0419C">
      <w:start w:val="1"/>
      <w:numFmt w:val="bullet"/>
      <w:lvlText w:val=""/>
      <w:lvlJc w:val="left"/>
      <w:pPr>
        <w:ind w:left="5040" w:hanging="360"/>
      </w:pPr>
      <w:rPr>
        <w:rFonts w:hint="default" w:ascii="Symbol" w:hAnsi="Symbol"/>
      </w:rPr>
    </w:lvl>
    <w:lvl w:ilvl="7" w:tplc="61125F80">
      <w:start w:val="1"/>
      <w:numFmt w:val="bullet"/>
      <w:lvlText w:val="o"/>
      <w:lvlJc w:val="left"/>
      <w:pPr>
        <w:ind w:left="5760" w:hanging="360"/>
      </w:pPr>
      <w:rPr>
        <w:rFonts w:hint="default" w:ascii="Courier New" w:hAnsi="Courier New"/>
      </w:rPr>
    </w:lvl>
    <w:lvl w:ilvl="8" w:tplc="3D2A07B4">
      <w:start w:val="1"/>
      <w:numFmt w:val="bullet"/>
      <w:lvlText w:val=""/>
      <w:lvlJc w:val="left"/>
      <w:pPr>
        <w:ind w:left="6480" w:hanging="360"/>
      </w:pPr>
      <w:rPr>
        <w:rFonts w:hint="default" w:ascii="Wingdings" w:hAnsi="Wingdings"/>
      </w:rPr>
    </w:lvl>
  </w:abstractNum>
  <w:abstractNum w:abstractNumId="3" w15:restartNumberingAfterBreak="0">
    <w:nsid w:val="2CB26DDA"/>
    <w:multiLevelType w:val="hybridMultilevel"/>
    <w:tmpl w:val="432E9D44"/>
    <w:lvl w:ilvl="0" w:tplc="CC4E790A">
      <w:start w:val="1"/>
      <w:numFmt w:val="bullet"/>
      <w:lvlText w:val="·"/>
      <w:lvlJc w:val="left"/>
      <w:pPr>
        <w:ind w:left="720" w:hanging="360"/>
      </w:pPr>
      <w:rPr>
        <w:rFonts w:hint="default" w:ascii="Symbol" w:hAnsi="Symbol"/>
      </w:rPr>
    </w:lvl>
    <w:lvl w:ilvl="1" w:tplc="E6F86E88">
      <w:start w:val="1"/>
      <w:numFmt w:val="bullet"/>
      <w:lvlText w:val="o"/>
      <w:lvlJc w:val="left"/>
      <w:pPr>
        <w:ind w:left="1440" w:hanging="360"/>
      </w:pPr>
      <w:rPr>
        <w:rFonts w:hint="default" w:ascii="Courier New" w:hAnsi="Courier New"/>
      </w:rPr>
    </w:lvl>
    <w:lvl w:ilvl="2" w:tplc="C1706A06">
      <w:start w:val="1"/>
      <w:numFmt w:val="bullet"/>
      <w:lvlText w:val=""/>
      <w:lvlJc w:val="left"/>
      <w:pPr>
        <w:ind w:left="2160" w:hanging="360"/>
      </w:pPr>
      <w:rPr>
        <w:rFonts w:hint="default" w:ascii="Wingdings" w:hAnsi="Wingdings"/>
      </w:rPr>
    </w:lvl>
    <w:lvl w:ilvl="3" w:tplc="F76C75E8">
      <w:start w:val="1"/>
      <w:numFmt w:val="bullet"/>
      <w:lvlText w:val=""/>
      <w:lvlJc w:val="left"/>
      <w:pPr>
        <w:ind w:left="2880" w:hanging="360"/>
      </w:pPr>
      <w:rPr>
        <w:rFonts w:hint="default" w:ascii="Symbol" w:hAnsi="Symbol"/>
      </w:rPr>
    </w:lvl>
    <w:lvl w:ilvl="4" w:tplc="BB265B5E">
      <w:start w:val="1"/>
      <w:numFmt w:val="bullet"/>
      <w:lvlText w:val="o"/>
      <w:lvlJc w:val="left"/>
      <w:pPr>
        <w:ind w:left="3600" w:hanging="360"/>
      </w:pPr>
      <w:rPr>
        <w:rFonts w:hint="default" w:ascii="Courier New" w:hAnsi="Courier New"/>
      </w:rPr>
    </w:lvl>
    <w:lvl w:ilvl="5" w:tplc="86260AAE">
      <w:start w:val="1"/>
      <w:numFmt w:val="bullet"/>
      <w:lvlText w:val=""/>
      <w:lvlJc w:val="left"/>
      <w:pPr>
        <w:ind w:left="4320" w:hanging="360"/>
      </w:pPr>
      <w:rPr>
        <w:rFonts w:hint="default" w:ascii="Wingdings" w:hAnsi="Wingdings"/>
      </w:rPr>
    </w:lvl>
    <w:lvl w:ilvl="6" w:tplc="285A6DA2">
      <w:start w:val="1"/>
      <w:numFmt w:val="bullet"/>
      <w:lvlText w:val=""/>
      <w:lvlJc w:val="left"/>
      <w:pPr>
        <w:ind w:left="5040" w:hanging="360"/>
      </w:pPr>
      <w:rPr>
        <w:rFonts w:hint="default" w:ascii="Symbol" w:hAnsi="Symbol"/>
      </w:rPr>
    </w:lvl>
    <w:lvl w:ilvl="7" w:tplc="7736D54E">
      <w:start w:val="1"/>
      <w:numFmt w:val="bullet"/>
      <w:lvlText w:val="o"/>
      <w:lvlJc w:val="left"/>
      <w:pPr>
        <w:ind w:left="5760" w:hanging="360"/>
      </w:pPr>
      <w:rPr>
        <w:rFonts w:hint="default" w:ascii="Courier New" w:hAnsi="Courier New"/>
      </w:rPr>
    </w:lvl>
    <w:lvl w:ilvl="8" w:tplc="CBB68E14">
      <w:start w:val="1"/>
      <w:numFmt w:val="bullet"/>
      <w:lvlText w:val=""/>
      <w:lvlJc w:val="left"/>
      <w:pPr>
        <w:ind w:left="6480" w:hanging="360"/>
      </w:pPr>
      <w:rPr>
        <w:rFonts w:hint="default" w:ascii="Wingdings" w:hAnsi="Wingdings"/>
      </w:rPr>
    </w:lvl>
  </w:abstractNum>
  <w:abstractNum w:abstractNumId="4" w15:restartNumberingAfterBreak="0">
    <w:nsid w:val="34B54E51"/>
    <w:multiLevelType w:val="hybridMultilevel"/>
    <w:tmpl w:val="FFFFFFFF"/>
    <w:lvl w:ilvl="0" w:tplc="73D057AA">
      <w:start w:val="1"/>
      <w:numFmt w:val="bullet"/>
      <w:lvlText w:val=""/>
      <w:lvlJc w:val="left"/>
      <w:pPr>
        <w:ind w:left="720" w:hanging="360"/>
      </w:pPr>
      <w:rPr>
        <w:rFonts w:hint="default" w:ascii="Symbol" w:hAnsi="Symbol"/>
      </w:rPr>
    </w:lvl>
    <w:lvl w:ilvl="1" w:tplc="800EFB8C">
      <w:start w:val="1"/>
      <w:numFmt w:val="bullet"/>
      <w:lvlText w:val="o"/>
      <w:lvlJc w:val="left"/>
      <w:pPr>
        <w:ind w:left="1440" w:hanging="360"/>
      </w:pPr>
      <w:rPr>
        <w:rFonts w:hint="default" w:ascii="Courier New" w:hAnsi="Courier New"/>
      </w:rPr>
    </w:lvl>
    <w:lvl w:ilvl="2" w:tplc="E170086A">
      <w:start w:val="1"/>
      <w:numFmt w:val="bullet"/>
      <w:lvlText w:val=""/>
      <w:lvlJc w:val="left"/>
      <w:pPr>
        <w:ind w:left="2160" w:hanging="360"/>
      </w:pPr>
      <w:rPr>
        <w:rFonts w:hint="default" w:ascii="Wingdings" w:hAnsi="Wingdings"/>
      </w:rPr>
    </w:lvl>
    <w:lvl w:ilvl="3" w:tplc="07D863B6">
      <w:start w:val="1"/>
      <w:numFmt w:val="bullet"/>
      <w:lvlText w:val=""/>
      <w:lvlJc w:val="left"/>
      <w:pPr>
        <w:ind w:left="2880" w:hanging="360"/>
      </w:pPr>
      <w:rPr>
        <w:rFonts w:hint="default" w:ascii="Symbol" w:hAnsi="Symbol"/>
      </w:rPr>
    </w:lvl>
    <w:lvl w:ilvl="4" w:tplc="D794E65A">
      <w:start w:val="1"/>
      <w:numFmt w:val="bullet"/>
      <w:lvlText w:val="o"/>
      <w:lvlJc w:val="left"/>
      <w:pPr>
        <w:ind w:left="3600" w:hanging="360"/>
      </w:pPr>
      <w:rPr>
        <w:rFonts w:hint="default" w:ascii="Courier New" w:hAnsi="Courier New"/>
      </w:rPr>
    </w:lvl>
    <w:lvl w:ilvl="5" w:tplc="AC1EA71C">
      <w:start w:val="1"/>
      <w:numFmt w:val="bullet"/>
      <w:lvlText w:val=""/>
      <w:lvlJc w:val="left"/>
      <w:pPr>
        <w:ind w:left="4320" w:hanging="360"/>
      </w:pPr>
      <w:rPr>
        <w:rFonts w:hint="default" w:ascii="Wingdings" w:hAnsi="Wingdings"/>
      </w:rPr>
    </w:lvl>
    <w:lvl w:ilvl="6" w:tplc="5CCEC306">
      <w:start w:val="1"/>
      <w:numFmt w:val="bullet"/>
      <w:lvlText w:val=""/>
      <w:lvlJc w:val="left"/>
      <w:pPr>
        <w:ind w:left="5040" w:hanging="360"/>
      </w:pPr>
      <w:rPr>
        <w:rFonts w:hint="default" w:ascii="Symbol" w:hAnsi="Symbol"/>
      </w:rPr>
    </w:lvl>
    <w:lvl w:ilvl="7" w:tplc="4E0ED53E">
      <w:start w:val="1"/>
      <w:numFmt w:val="bullet"/>
      <w:lvlText w:val="o"/>
      <w:lvlJc w:val="left"/>
      <w:pPr>
        <w:ind w:left="5760" w:hanging="360"/>
      </w:pPr>
      <w:rPr>
        <w:rFonts w:hint="default" w:ascii="Courier New" w:hAnsi="Courier New"/>
      </w:rPr>
    </w:lvl>
    <w:lvl w:ilvl="8" w:tplc="337EF8EE">
      <w:start w:val="1"/>
      <w:numFmt w:val="bullet"/>
      <w:lvlText w:val=""/>
      <w:lvlJc w:val="left"/>
      <w:pPr>
        <w:ind w:left="6480" w:hanging="360"/>
      </w:pPr>
      <w:rPr>
        <w:rFonts w:hint="default" w:ascii="Wingdings" w:hAnsi="Wingdings"/>
      </w:rPr>
    </w:lvl>
  </w:abstractNum>
  <w:abstractNum w:abstractNumId="5" w15:restartNumberingAfterBreak="0">
    <w:nsid w:val="34F00B65"/>
    <w:multiLevelType w:val="hybridMultilevel"/>
    <w:tmpl w:val="3E0A97CA"/>
    <w:lvl w:ilvl="0" w:tplc="8F0ADE5E">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616339D"/>
    <w:multiLevelType w:val="hybridMultilevel"/>
    <w:tmpl w:val="FFFFFFFF"/>
    <w:lvl w:ilvl="0" w:tplc="81447C5C">
      <w:start w:val="1"/>
      <w:numFmt w:val="bullet"/>
      <w:lvlText w:val=""/>
      <w:lvlJc w:val="left"/>
      <w:pPr>
        <w:ind w:left="720" w:hanging="360"/>
      </w:pPr>
      <w:rPr>
        <w:rFonts w:hint="default" w:ascii="Symbol" w:hAnsi="Symbol"/>
      </w:rPr>
    </w:lvl>
    <w:lvl w:ilvl="1" w:tplc="64F483EA">
      <w:start w:val="1"/>
      <w:numFmt w:val="bullet"/>
      <w:lvlText w:val="o"/>
      <w:lvlJc w:val="left"/>
      <w:pPr>
        <w:ind w:left="1440" w:hanging="360"/>
      </w:pPr>
      <w:rPr>
        <w:rFonts w:hint="default" w:ascii="Courier New" w:hAnsi="Courier New"/>
      </w:rPr>
    </w:lvl>
    <w:lvl w:ilvl="2" w:tplc="1040A7C6">
      <w:start w:val="1"/>
      <w:numFmt w:val="bullet"/>
      <w:lvlText w:val=""/>
      <w:lvlJc w:val="left"/>
      <w:pPr>
        <w:ind w:left="2160" w:hanging="360"/>
      </w:pPr>
      <w:rPr>
        <w:rFonts w:hint="default" w:ascii="Wingdings" w:hAnsi="Wingdings"/>
      </w:rPr>
    </w:lvl>
    <w:lvl w:ilvl="3" w:tplc="0520E0CC">
      <w:start w:val="1"/>
      <w:numFmt w:val="bullet"/>
      <w:lvlText w:val=""/>
      <w:lvlJc w:val="left"/>
      <w:pPr>
        <w:ind w:left="2880" w:hanging="360"/>
      </w:pPr>
      <w:rPr>
        <w:rFonts w:hint="default" w:ascii="Symbol" w:hAnsi="Symbol"/>
      </w:rPr>
    </w:lvl>
    <w:lvl w:ilvl="4" w:tplc="A86CA3E2">
      <w:start w:val="1"/>
      <w:numFmt w:val="bullet"/>
      <w:lvlText w:val="o"/>
      <w:lvlJc w:val="left"/>
      <w:pPr>
        <w:ind w:left="3600" w:hanging="360"/>
      </w:pPr>
      <w:rPr>
        <w:rFonts w:hint="default" w:ascii="Courier New" w:hAnsi="Courier New"/>
      </w:rPr>
    </w:lvl>
    <w:lvl w:ilvl="5" w:tplc="AE4C2E68">
      <w:start w:val="1"/>
      <w:numFmt w:val="bullet"/>
      <w:lvlText w:val=""/>
      <w:lvlJc w:val="left"/>
      <w:pPr>
        <w:ind w:left="4320" w:hanging="360"/>
      </w:pPr>
      <w:rPr>
        <w:rFonts w:hint="default" w:ascii="Wingdings" w:hAnsi="Wingdings"/>
      </w:rPr>
    </w:lvl>
    <w:lvl w:ilvl="6" w:tplc="9B6E3A84">
      <w:start w:val="1"/>
      <w:numFmt w:val="bullet"/>
      <w:lvlText w:val=""/>
      <w:lvlJc w:val="left"/>
      <w:pPr>
        <w:ind w:left="5040" w:hanging="360"/>
      </w:pPr>
      <w:rPr>
        <w:rFonts w:hint="default" w:ascii="Symbol" w:hAnsi="Symbol"/>
      </w:rPr>
    </w:lvl>
    <w:lvl w:ilvl="7" w:tplc="31DC51EC">
      <w:start w:val="1"/>
      <w:numFmt w:val="bullet"/>
      <w:lvlText w:val="o"/>
      <w:lvlJc w:val="left"/>
      <w:pPr>
        <w:ind w:left="5760" w:hanging="360"/>
      </w:pPr>
      <w:rPr>
        <w:rFonts w:hint="default" w:ascii="Courier New" w:hAnsi="Courier New"/>
      </w:rPr>
    </w:lvl>
    <w:lvl w:ilvl="8" w:tplc="5928A6CA">
      <w:start w:val="1"/>
      <w:numFmt w:val="bullet"/>
      <w:lvlText w:val=""/>
      <w:lvlJc w:val="left"/>
      <w:pPr>
        <w:ind w:left="6480" w:hanging="360"/>
      </w:pPr>
      <w:rPr>
        <w:rFonts w:hint="default" w:ascii="Wingdings" w:hAnsi="Wingdings"/>
      </w:rPr>
    </w:lvl>
  </w:abstractNum>
  <w:abstractNum w:abstractNumId="7" w15:restartNumberingAfterBreak="0">
    <w:nsid w:val="3E1B4000"/>
    <w:multiLevelType w:val="hybridMultilevel"/>
    <w:tmpl w:val="DE282442"/>
    <w:lvl w:ilvl="0" w:tplc="56A0D1A2">
      <w:start w:val="1"/>
      <w:numFmt w:val="bullet"/>
      <w:lvlText w:val=""/>
      <w:lvlJc w:val="left"/>
      <w:pPr>
        <w:ind w:left="720" w:hanging="360"/>
      </w:pPr>
      <w:rPr>
        <w:rFonts w:hint="default" w:ascii="Symbol" w:hAnsi="Symbol"/>
      </w:rPr>
    </w:lvl>
    <w:lvl w:ilvl="1" w:tplc="B3AA2B1A">
      <w:start w:val="1"/>
      <w:numFmt w:val="bullet"/>
      <w:lvlText w:val="o"/>
      <w:lvlJc w:val="left"/>
      <w:pPr>
        <w:ind w:left="1440" w:hanging="360"/>
      </w:pPr>
      <w:rPr>
        <w:rFonts w:hint="default" w:ascii="Courier New" w:hAnsi="Courier New"/>
      </w:rPr>
    </w:lvl>
    <w:lvl w:ilvl="2" w:tplc="DF86C658">
      <w:start w:val="1"/>
      <w:numFmt w:val="bullet"/>
      <w:lvlText w:val=""/>
      <w:lvlJc w:val="left"/>
      <w:pPr>
        <w:ind w:left="2160" w:hanging="360"/>
      </w:pPr>
      <w:rPr>
        <w:rFonts w:hint="default" w:ascii="Wingdings" w:hAnsi="Wingdings"/>
      </w:rPr>
    </w:lvl>
    <w:lvl w:ilvl="3" w:tplc="DB74A486">
      <w:start w:val="1"/>
      <w:numFmt w:val="bullet"/>
      <w:lvlText w:val=""/>
      <w:lvlJc w:val="left"/>
      <w:pPr>
        <w:ind w:left="2880" w:hanging="360"/>
      </w:pPr>
      <w:rPr>
        <w:rFonts w:hint="default" w:ascii="Symbol" w:hAnsi="Symbol"/>
      </w:rPr>
    </w:lvl>
    <w:lvl w:ilvl="4" w:tplc="538475B8">
      <w:start w:val="1"/>
      <w:numFmt w:val="bullet"/>
      <w:lvlText w:val="o"/>
      <w:lvlJc w:val="left"/>
      <w:pPr>
        <w:ind w:left="3600" w:hanging="360"/>
      </w:pPr>
      <w:rPr>
        <w:rFonts w:hint="default" w:ascii="Courier New" w:hAnsi="Courier New"/>
      </w:rPr>
    </w:lvl>
    <w:lvl w:ilvl="5" w:tplc="94D63DD2">
      <w:start w:val="1"/>
      <w:numFmt w:val="bullet"/>
      <w:lvlText w:val=""/>
      <w:lvlJc w:val="left"/>
      <w:pPr>
        <w:ind w:left="4320" w:hanging="360"/>
      </w:pPr>
      <w:rPr>
        <w:rFonts w:hint="default" w:ascii="Wingdings" w:hAnsi="Wingdings"/>
      </w:rPr>
    </w:lvl>
    <w:lvl w:ilvl="6" w:tplc="18689D72">
      <w:start w:val="1"/>
      <w:numFmt w:val="bullet"/>
      <w:lvlText w:val=""/>
      <w:lvlJc w:val="left"/>
      <w:pPr>
        <w:ind w:left="5040" w:hanging="360"/>
      </w:pPr>
      <w:rPr>
        <w:rFonts w:hint="default" w:ascii="Symbol" w:hAnsi="Symbol"/>
      </w:rPr>
    </w:lvl>
    <w:lvl w:ilvl="7" w:tplc="92401BD0">
      <w:start w:val="1"/>
      <w:numFmt w:val="bullet"/>
      <w:lvlText w:val="o"/>
      <w:lvlJc w:val="left"/>
      <w:pPr>
        <w:ind w:left="5760" w:hanging="360"/>
      </w:pPr>
      <w:rPr>
        <w:rFonts w:hint="default" w:ascii="Courier New" w:hAnsi="Courier New"/>
      </w:rPr>
    </w:lvl>
    <w:lvl w:ilvl="8" w:tplc="579EB550">
      <w:start w:val="1"/>
      <w:numFmt w:val="bullet"/>
      <w:lvlText w:val=""/>
      <w:lvlJc w:val="left"/>
      <w:pPr>
        <w:ind w:left="6480" w:hanging="360"/>
      </w:pPr>
      <w:rPr>
        <w:rFonts w:hint="default" w:ascii="Wingdings" w:hAnsi="Wingdings"/>
      </w:rPr>
    </w:lvl>
  </w:abstractNum>
  <w:abstractNum w:abstractNumId="8" w15:restartNumberingAfterBreak="0">
    <w:nsid w:val="3E3E1F49"/>
    <w:multiLevelType w:val="hybridMultilevel"/>
    <w:tmpl w:val="FFFFFFFF"/>
    <w:lvl w:ilvl="0" w:tplc="D44AC5AE">
      <w:start w:val="1"/>
      <w:numFmt w:val="bullet"/>
      <w:lvlText w:val=""/>
      <w:lvlJc w:val="left"/>
      <w:pPr>
        <w:ind w:left="720" w:hanging="360"/>
      </w:pPr>
      <w:rPr>
        <w:rFonts w:hint="default" w:ascii="Symbol" w:hAnsi="Symbol"/>
      </w:rPr>
    </w:lvl>
    <w:lvl w:ilvl="1" w:tplc="355A4058">
      <w:start w:val="1"/>
      <w:numFmt w:val="bullet"/>
      <w:lvlText w:val="o"/>
      <w:lvlJc w:val="left"/>
      <w:pPr>
        <w:ind w:left="1440" w:hanging="360"/>
      </w:pPr>
      <w:rPr>
        <w:rFonts w:hint="default" w:ascii="Courier New" w:hAnsi="Courier New"/>
      </w:rPr>
    </w:lvl>
    <w:lvl w:ilvl="2" w:tplc="D56E8F5C">
      <w:start w:val="1"/>
      <w:numFmt w:val="bullet"/>
      <w:lvlText w:val=""/>
      <w:lvlJc w:val="left"/>
      <w:pPr>
        <w:ind w:left="2160" w:hanging="360"/>
      </w:pPr>
      <w:rPr>
        <w:rFonts w:hint="default" w:ascii="Wingdings" w:hAnsi="Wingdings"/>
      </w:rPr>
    </w:lvl>
    <w:lvl w:ilvl="3" w:tplc="58CAB4D4">
      <w:start w:val="1"/>
      <w:numFmt w:val="bullet"/>
      <w:lvlText w:val=""/>
      <w:lvlJc w:val="left"/>
      <w:pPr>
        <w:ind w:left="2880" w:hanging="360"/>
      </w:pPr>
      <w:rPr>
        <w:rFonts w:hint="default" w:ascii="Symbol" w:hAnsi="Symbol"/>
      </w:rPr>
    </w:lvl>
    <w:lvl w:ilvl="4" w:tplc="B4967B6A">
      <w:start w:val="1"/>
      <w:numFmt w:val="bullet"/>
      <w:lvlText w:val="o"/>
      <w:lvlJc w:val="left"/>
      <w:pPr>
        <w:ind w:left="3600" w:hanging="360"/>
      </w:pPr>
      <w:rPr>
        <w:rFonts w:hint="default" w:ascii="Courier New" w:hAnsi="Courier New"/>
      </w:rPr>
    </w:lvl>
    <w:lvl w:ilvl="5" w:tplc="0D805E22">
      <w:start w:val="1"/>
      <w:numFmt w:val="bullet"/>
      <w:lvlText w:val=""/>
      <w:lvlJc w:val="left"/>
      <w:pPr>
        <w:ind w:left="4320" w:hanging="360"/>
      </w:pPr>
      <w:rPr>
        <w:rFonts w:hint="default" w:ascii="Wingdings" w:hAnsi="Wingdings"/>
      </w:rPr>
    </w:lvl>
    <w:lvl w:ilvl="6" w:tplc="CD362822">
      <w:start w:val="1"/>
      <w:numFmt w:val="bullet"/>
      <w:lvlText w:val=""/>
      <w:lvlJc w:val="left"/>
      <w:pPr>
        <w:ind w:left="5040" w:hanging="360"/>
      </w:pPr>
      <w:rPr>
        <w:rFonts w:hint="default" w:ascii="Symbol" w:hAnsi="Symbol"/>
      </w:rPr>
    </w:lvl>
    <w:lvl w:ilvl="7" w:tplc="1AA0DD30">
      <w:start w:val="1"/>
      <w:numFmt w:val="bullet"/>
      <w:lvlText w:val="o"/>
      <w:lvlJc w:val="left"/>
      <w:pPr>
        <w:ind w:left="5760" w:hanging="360"/>
      </w:pPr>
      <w:rPr>
        <w:rFonts w:hint="default" w:ascii="Courier New" w:hAnsi="Courier New"/>
      </w:rPr>
    </w:lvl>
    <w:lvl w:ilvl="8" w:tplc="23B67162">
      <w:start w:val="1"/>
      <w:numFmt w:val="bullet"/>
      <w:lvlText w:val=""/>
      <w:lvlJc w:val="left"/>
      <w:pPr>
        <w:ind w:left="6480" w:hanging="360"/>
      </w:pPr>
      <w:rPr>
        <w:rFonts w:hint="default" w:ascii="Wingdings" w:hAnsi="Wingdings"/>
      </w:rPr>
    </w:lvl>
  </w:abstractNum>
  <w:abstractNum w:abstractNumId="9" w15:restartNumberingAfterBreak="0">
    <w:nsid w:val="45423CC0"/>
    <w:multiLevelType w:val="hybridMultilevel"/>
    <w:tmpl w:val="FFFFFFFF"/>
    <w:lvl w:ilvl="0" w:tplc="BC021052">
      <w:start w:val="1"/>
      <w:numFmt w:val="bullet"/>
      <w:lvlText w:val=""/>
      <w:lvlJc w:val="left"/>
      <w:pPr>
        <w:ind w:left="720" w:hanging="360"/>
      </w:pPr>
      <w:rPr>
        <w:rFonts w:hint="default" w:ascii="Symbol" w:hAnsi="Symbol"/>
      </w:rPr>
    </w:lvl>
    <w:lvl w:ilvl="1" w:tplc="9CCCC014">
      <w:start w:val="1"/>
      <w:numFmt w:val="bullet"/>
      <w:lvlText w:val="o"/>
      <w:lvlJc w:val="left"/>
      <w:pPr>
        <w:ind w:left="1440" w:hanging="360"/>
      </w:pPr>
      <w:rPr>
        <w:rFonts w:hint="default" w:ascii="Courier New" w:hAnsi="Courier New"/>
      </w:rPr>
    </w:lvl>
    <w:lvl w:ilvl="2" w:tplc="653C24A2">
      <w:start w:val="1"/>
      <w:numFmt w:val="bullet"/>
      <w:lvlText w:val=""/>
      <w:lvlJc w:val="left"/>
      <w:pPr>
        <w:ind w:left="2160" w:hanging="360"/>
      </w:pPr>
      <w:rPr>
        <w:rFonts w:hint="default" w:ascii="Wingdings" w:hAnsi="Wingdings"/>
      </w:rPr>
    </w:lvl>
    <w:lvl w:ilvl="3" w:tplc="C2FA9598">
      <w:start w:val="1"/>
      <w:numFmt w:val="bullet"/>
      <w:lvlText w:val=""/>
      <w:lvlJc w:val="left"/>
      <w:pPr>
        <w:ind w:left="2880" w:hanging="360"/>
      </w:pPr>
      <w:rPr>
        <w:rFonts w:hint="default" w:ascii="Symbol" w:hAnsi="Symbol"/>
      </w:rPr>
    </w:lvl>
    <w:lvl w:ilvl="4" w:tplc="83FAA3EA">
      <w:start w:val="1"/>
      <w:numFmt w:val="bullet"/>
      <w:lvlText w:val="o"/>
      <w:lvlJc w:val="left"/>
      <w:pPr>
        <w:ind w:left="3600" w:hanging="360"/>
      </w:pPr>
      <w:rPr>
        <w:rFonts w:hint="default" w:ascii="Courier New" w:hAnsi="Courier New"/>
      </w:rPr>
    </w:lvl>
    <w:lvl w:ilvl="5" w:tplc="E2044488">
      <w:start w:val="1"/>
      <w:numFmt w:val="bullet"/>
      <w:lvlText w:val=""/>
      <w:lvlJc w:val="left"/>
      <w:pPr>
        <w:ind w:left="4320" w:hanging="360"/>
      </w:pPr>
      <w:rPr>
        <w:rFonts w:hint="default" w:ascii="Wingdings" w:hAnsi="Wingdings"/>
      </w:rPr>
    </w:lvl>
    <w:lvl w:ilvl="6" w:tplc="87F8B12C">
      <w:start w:val="1"/>
      <w:numFmt w:val="bullet"/>
      <w:lvlText w:val=""/>
      <w:lvlJc w:val="left"/>
      <w:pPr>
        <w:ind w:left="5040" w:hanging="360"/>
      </w:pPr>
      <w:rPr>
        <w:rFonts w:hint="default" w:ascii="Symbol" w:hAnsi="Symbol"/>
      </w:rPr>
    </w:lvl>
    <w:lvl w:ilvl="7" w:tplc="92D442CE">
      <w:start w:val="1"/>
      <w:numFmt w:val="bullet"/>
      <w:lvlText w:val="o"/>
      <w:lvlJc w:val="left"/>
      <w:pPr>
        <w:ind w:left="5760" w:hanging="360"/>
      </w:pPr>
      <w:rPr>
        <w:rFonts w:hint="default" w:ascii="Courier New" w:hAnsi="Courier New"/>
      </w:rPr>
    </w:lvl>
    <w:lvl w:ilvl="8" w:tplc="406A7882">
      <w:start w:val="1"/>
      <w:numFmt w:val="bullet"/>
      <w:lvlText w:val=""/>
      <w:lvlJc w:val="left"/>
      <w:pPr>
        <w:ind w:left="6480" w:hanging="360"/>
      </w:pPr>
      <w:rPr>
        <w:rFonts w:hint="default" w:ascii="Wingdings" w:hAnsi="Wingdings"/>
      </w:rPr>
    </w:lvl>
  </w:abstractNum>
  <w:abstractNum w:abstractNumId="10" w15:restartNumberingAfterBreak="0">
    <w:nsid w:val="4A590994"/>
    <w:multiLevelType w:val="hybridMultilevel"/>
    <w:tmpl w:val="29D429B8"/>
    <w:lvl w:ilvl="0" w:tplc="8F0ADE5E">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FE00AF2"/>
    <w:multiLevelType w:val="hybridMultilevel"/>
    <w:tmpl w:val="2ABCCB38"/>
    <w:lvl w:ilvl="0" w:tplc="AF0E35E8">
      <w:start w:val="1"/>
      <w:numFmt w:val="bullet"/>
      <w:lvlText w:val=""/>
      <w:lvlJc w:val="left"/>
      <w:pPr>
        <w:ind w:left="720" w:hanging="360"/>
      </w:pPr>
      <w:rPr>
        <w:rFonts w:hint="default" w:ascii="Symbol" w:hAnsi="Symbol"/>
      </w:rPr>
    </w:lvl>
    <w:lvl w:ilvl="1" w:tplc="50508FF8">
      <w:start w:val="1"/>
      <w:numFmt w:val="bullet"/>
      <w:lvlText w:val="o"/>
      <w:lvlJc w:val="left"/>
      <w:pPr>
        <w:ind w:left="1440" w:hanging="360"/>
      </w:pPr>
      <w:rPr>
        <w:rFonts w:hint="default" w:ascii="Courier New" w:hAnsi="Courier New"/>
      </w:rPr>
    </w:lvl>
    <w:lvl w:ilvl="2" w:tplc="88665C9C">
      <w:start w:val="1"/>
      <w:numFmt w:val="bullet"/>
      <w:lvlText w:val=""/>
      <w:lvlJc w:val="left"/>
      <w:pPr>
        <w:ind w:left="2160" w:hanging="360"/>
      </w:pPr>
      <w:rPr>
        <w:rFonts w:hint="default" w:ascii="Wingdings" w:hAnsi="Wingdings"/>
      </w:rPr>
    </w:lvl>
    <w:lvl w:ilvl="3" w:tplc="24BA4552">
      <w:start w:val="1"/>
      <w:numFmt w:val="bullet"/>
      <w:lvlText w:val=""/>
      <w:lvlJc w:val="left"/>
      <w:pPr>
        <w:ind w:left="2880" w:hanging="360"/>
      </w:pPr>
      <w:rPr>
        <w:rFonts w:hint="default" w:ascii="Symbol" w:hAnsi="Symbol"/>
      </w:rPr>
    </w:lvl>
    <w:lvl w:ilvl="4" w:tplc="E29ACBC8">
      <w:start w:val="1"/>
      <w:numFmt w:val="bullet"/>
      <w:lvlText w:val="o"/>
      <w:lvlJc w:val="left"/>
      <w:pPr>
        <w:ind w:left="3600" w:hanging="360"/>
      </w:pPr>
      <w:rPr>
        <w:rFonts w:hint="default" w:ascii="Courier New" w:hAnsi="Courier New"/>
      </w:rPr>
    </w:lvl>
    <w:lvl w:ilvl="5" w:tplc="41B4F94E">
      <w:start w:val="1"/>
      <w:numFmt w:val="bullet"/>
      <w:lvlText w:val=""/>
      <w:lvlJc w:val="left"/>
      <w:pPr>
        <w:ind w:left="4320" w:hanging="360"/>
      </w:pPr>
      <w:rPr>
        <w:rFonts w:hint="default" w:ascii="Wingdings" w:hAnsi="Wingdings"/>
      </w:rPr>
    </w:lvl>
    <w:lvl w:ilvl="6" w:tplc="BE043276">
      <w:start w:val="1"/>
      <w:numFmt w:val="bullet"/>
      <w:lvlText w:val=""/>
      <w:lvlJc w:val="left"/>
      <w:pPr>
        <w:ind w:left="5040" w:hanging="360"/>
      </w:pPr>
      <w:rPr>
        <w:rFonts w:hint="default" w:ascii="Symbol" w:hAnsi="Symbol"/>
      </w:rPr>
    </w:lvl>
    <w:lvl w:ilvl="7" w:tplc="684806F6">
      <w:start w:val="1"/>
      <w:numFmt w:val="bullet"/>
      <w:lvlText w:val="o"/>
      <w:lvlJc w:val="left"/>
      <w:pPr>
        <w:ind w:left="5760" w:hanging="360"/>
      </w:pPr>
      <w:rPr>
        <w:rFonts w:hint="default" w:ascii="Courier New" w:hAnsi="Courier New"/>
      </w:rPr>
    </w:lvl>
    <w:lvl w:ilvl="8" w:tplc="8E168F10">
      <w:start w:val="1"/>
      <w:numFmt w:val="bullet"/>
      <w:lvlText w:val=""/>
      <w:lvlJc w:val="left"/>
      <w:pPr>
        <w:ind w:left="6480" w:hanging="360"/>
      </w:pPr>
      <w:rPr>
        <w:rFonts w:hint="default" w:ascii="Wingdings" w:hAnsi="Wingdings"/>
      </w:rPr>
    </w:lvl>
  </w:abstractNum>
  <w:abstractNum w:abstractNumId="12" w15:restartNumberingAfterBreak="0">
    <w:nsid w:val="547A156C"/>
    <w:multiLevelType w:val="hybridMultilevel"/>
    <w:tmpl w:val="E92E2DEE"/>
    <w:lvl w:ilvl="0" w:tplc="5B4E2B24">
      <w:start w:val="1"/>
      <w:numFmt w:val="bullet"/>
      <w:lvlText w:val=""/>
      <w:lvlJc w:val="left"/>
      <w:pPr>
        <w:ind w:left="720" w:hanging="360"/>
      </w:pPr>
      <w:rPr>
        <w:rFonts w:hint="default" w:ascii="Symbol" w:hAnsi="Symbol"/>
      </w:rPr>
    </w:lvl>
    <w:lvl w:ilvl="1" w:tplc="8D1AAB48">
      <w:start w:val="1"/>
      <w:numFmt w:val="bullet"/>
      <w:lvlText w:val="o"/>
      <w:lvlJc w:val="left"/>
      <w:pPr>
        <w:ind w:left="1440" w:hanging="360"/>
      </w:pPr>
      <w:rPr>
        <w:rFonts w:hint="default" w:ascii="Courier New" w:hAnsi="Courier New"/>
      </w:rPr>
    </w:lvl>
    <w:lvl w:ilvl="2" w:tplc="67F0C688">
      <w:start w:val="1"/>
      <w:numFmt w:val="bullet"/>
      <w:lvlText w:val=""/>
      <w:lvlJc w:val="left"/>
      <w:pPr>
        <w:ind w:left="2160" w:hanging="360"/>
      </w:pPr>
      <w:rPr>
        <w:rFonts w:hint="default" w:ascii="Wingdings" w:hAnsi="Wingdings"/>
      </w:rPr>
    </w:lvl>
    <w:lvl w:ilvl="3" w:tplc="EFFE86C6">
      <w:start w:val="1"/>
      <w:numFmt w:val="bullet"/>
      <w:lvlText w:val=""/>
      <w:lvlJc w:val="left"/>
      <w:pPr>
        <w:ind w:left="2880" w:hanging="360"/>
      </w:pPr>
      <w:rPr>
        <w:rFonts w:hint="default" w:ascii="Symbol" w:hAnsi="Symbol"/>
      </w:rPr>
    </w:lvl>
    <w:lvl w:ilvl="4" w:tplc="F67EDB38">
      <w:start w:val="1"/>
      <w:numFmt w:val="bullet"/>
      <w:lvlText w:val="o"/>
      <w:lvlJc w:val="left"/>
      <w:pPr>
        <w:ind w:left="3600" w:hanging="360"/>
      </w:pPr>
      <w:rPr>
        <w:rFonts w:hint="default" w:ascii="Courier New" w:hAnsi="Courier New"/>
      </w:rPr>
    </w:lvl>
    <w:lvl w:ilvl="5" w:tplc="6ED442EC">
      <w:start w:val="1"/>
      <w:numFmt w:val="bullet"/>
      <w:lvlText w:val=""/>
      <w:lvlJc w:val="left"/>
      <w:pPr>
        <w:ind w:left="4320" w:hanging="360"/>
      </w:pPr>
      <w:rPr>
        <w:rFonts w:hint="default" w:ascii="Wingdings" w:hAnsi="Wingdings"/>
      </w:rPr>
    </w:lvl>
    <w:lvl w:ilvl="6" w:tplc="C42EC15E">
      <w:start w:val="1"/>
      <w:numFmt w:val="bullet"/>
      <w:lvlText w:val=""/>
      <w:lvlJc w:val="left"/>
      <w:pPr>
        <w:ind w:left="5040" w:hanging="360"/>
      </w:pPr>
      <w:rPr>
        <w:rFonts w:hint="default" w:ascii="Symbol" w:hAnsi="Symbol"/>
      </w:rPr>
    </w:lvl>
    <w:lvl w:ilvl="7" w:tplc="E6DC1D4A">
      <w:start w:val="1"/>
      <w:numFmt w:val="bullet"/>
      <w:lvlText w:val="o"/>
      <w:lvlJc w:val="left"/>
      <w:pPr>
        <w:ind w:left="5760" w:hanging="360"/>
      </w:pPr>
      <w:rPr>
        <w:rFonts w:hint="default" w:ascii="Courier New" w:hAnsi="Courier New"/>
      </w:rPr>
    </w:lvl>
    <w:lvl w:ilvl="8" w:tplc="E8F0C574">
      <w:start w:val="1"/>
      <w:numFmt w:val="bullet"/>
      <w:lvlText w:val=""/>
      <w:lvlJc w:val="left"/>
      <w:pPr>
        <w:ind w:left="6480" w:hanging="360"/>
      </w:pPr>
      <w:rPr>
        <w:rFonts w:hint="default" w:ascii="Wingdings" w:hAnsi="Wingdings"/>
      </w:rPr>
    </w:lvl>
  </w:abstractNum>
  <w:abstractNum w:abstractNumId="13" w15:restartNumberingAfterBreak="0">
    <w:nsid w:val="54F16DBC"/>
    <w:multiLevelType w:val="hybridMultilevel"/>
    <w:tmpl w:val="88523DBC"/>
    <w:lvl w:ilvl="0" w:tplc="34DA16F2">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60A43B00"/>
    <w:multiLevelType w:val="hybridMultilevel"/>
    <w:tmpl w:val="FFFFFFFF"/>
    <w:lvl w:ilvl="0">
      <w:start w:val="1"/>
      <w:numFmt w:val="bullet"/>
      <w:lvlText w:val="·"/>
      <w:lvlJc w:val="left"/>
      <w:pPr>
        <w:ind w:left="720" w:hanging="360"/>
      </w:pPr>
      <w:rPr>
        <w:rFonts w:hint="default" w:ascii="Symbol" w:hAnsi="Symbol"/>
      </w:rPr>
    </w:lvl>
    <w:lvl w:ilvl="1" w:tplc="AB2058AE">
      <w:start w:val="1"/>
      <w:numFmt w:val="bullet"/>
      <w:lvlText w:val="o"/>
      <w:lvlJc w:val="left"/>
      <w:pPr>
        <w:ind w:left="1440" w:hanging="360"/>
      </w:pPr>
      <w:rPr>
        <w:rFonts w:hint="default" w:ascii="Courier New" w:hAnsi="Courier New"/>
      </w:rPr>
    </w:lvl>
    <w:lvl w:ilvl="2" w:tplc="98BAB2C6">
      <w:start w:val="1"/>
      <w:numFmt w:val="bullet"/>
      <w:lvlText w:val=""/>
      <w:lvlJc w:val="left"/>
      <w:pPr>
        <w:ind w:left="2160" w:hanging="360"/>
      </w:pPr>
      <w:rPr>
        <w:rFonts w:hint="default" w:ascii="Wingdings" w:hAnsi="Wingdings"/>
      </w:rPr>
    </w:lvl>
    <w:lvl w:ilvl="3" w:tplc="DCB836C6">
      <w:start w:val="1"/>
      <w:numFmt w:val="bullet"/>
      <w:lvlText w:val=""/>
      <w:lvlJc w:val="left"/>
      <w:pPr>
        <w:ind w:left="2880" w:hanging="360"/>
      </w:pPr>
      <w:rPr>
        <w:rFonts w:hint="default" w:ascii="Symbol" w:hAnsi="Symbol"/>
      </w:rPr>
    </w:lvl>
    <w:lvl w:ilvl="4" w:tplc="92428CA2">
      <w:start w:val="1"/>
      <w:numFmt w:val="bullet"/>
      <w:lvlText w:val="o"/>
      <w:lvlJc w:val="left"/>
      <w:pPr>
        <w:ind w:left="3600" w:hanging="360"/>
      </w:pPr>
      <w:rPr>
        <w:rFonts w:hint="default" w:ascii="Courier New" w:hAnsi="Courier New"/>
      </w:rPr>
    </w:lvl>
    <w:lvl w:ilvl="5" w:tplc="938AA556">
      <w:start w:val="1"/>
      <w:numFmt w:val="bullet"/>
      <w:lvlText w:val=""/>
      <w:lvlJc w:val="left"/>
      <w:pPr>
        <w:ind w:left="4320" w:hanging="360"/>
      </w:pPr>
      <w:rPr>
        <w:rFonts w:hint="default" w:ascii="Wingdings" w:hAnsi="Wingdings"/>
      </w:rPr>
    </w:lvl>
    <w:lvl w:ilvl="6" w:tplc="71AEA3BC">
      <w:start w:val="1"/>
      <w:numFmt w:val="bullet"/>
      <w:lvlText w:val=""/>
      <w:lvlJc w:val="left"/>
      <w:pPr>
        <w:ind w:left="5040" w:hanging="360"/>
      </w:pPr>
      <w:rPr>
        <w:rFonts w:hint="default" w:ascii="Symbol" w:hAnsi="Symbol"/>
      </w:rPr>
    </w:lvl>
    <w:lvl w:ilvl="7" w:tplc="DCFC73DC">
      <w:start w:val="1"/>
      <w:numFmt w:val="bullet"/>
      <w:lvlText w:val="o"/>
      <w:lvlJc w:val="left"/>
      <w:pPr>
        <w:ind w:left="5760" w:hanging="360"/>
      </w:pPr>
      <w:rPr>
        <w:rFonts w:hint="default" w:ascii="Courier New" w:hAnsi="Courier New"/>
      </w:rPr>
    </w:lvl>
    <w:lvl w:ilvl="8" w:tplc="5AEA519A">
      <w:start w:val="1"/>
      <w:numFmt w:val="bullet"/>
      <w:lvlText w:val=""/>
      <w:lvlJc w:val="left"/>
      <w:pPr>
        <w:ind w:left="6480" w:hanging="360"/>
      </w:pPr>
      <w:rPr>
        <w:rFonts w:hint="default" w:ascii="Wingdings" w:hAnsi="Wingdings"/>
      </w:rPr>
    </w:lvl>
  </w:abstractNum>
  <w:abstractNum w:abstractNumId="15" w15:restartNumberingAfterBreak="0">
    <w:nsid w:val="62E006C4"/>
    <w:multiLevelType w:val="multilevel"/>
    <w:tmpl w:val="5C2A2F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6191E3D"/>
    <w:multiLevelType w:val="multilevel"/>
    <w:tmpl w:val="6E2C0A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844373C"/>
    <w:multiLevelType w:val="hybridMultilevel"/>
    <w:tmpl w:val="5664C494"/>
    <w:lvl w:ilvl="0" w:tplc="D6D6529E">
      <w:start w:val="1"/>
      <w:numFmt w:val="bullet"/>
      <w:lvlText w:val=""/>
      <w:lvlJc w:val="left"/>
      <w:pPr>
        <w:ind w:left="720" w:hanging="360"/>
      </w:pPr>
      <w:rPr>
        <w:rFonts w:hint="default" w:ascii="Symbol" w:hAnsi="Symbol"/>
      </w:rPr>
    </w:lvl>
    <w:lvl w:ilvl="1" w:tplc="D2F829DE">
      <w:start w:val="1"/>
      <w:numFmt w:val="bullet"/>
      <w:lvlText w:val="o"/>
      <w:lvlJc w:val="left"/>
      <w:pPr>
        <w:ind w:left="1440" w:hanging="360"/>
      </w:pPr>
      <w:rPr>
        <w:rFonts w:hint="default" w:ascii="Courier New" w:hAnsi="Courier New"/>
      </w:rPr>
    </w:lvl>
    <w:lvl w:ilvl="2" w:tplc="8F1A44CC">
      <w:start w:val="1"/>
      <w:numFmt w:val="bullet"/>
      <w:lvlText w:val=""/>
      <w:lvlJc w:val="left"/>
      <w:pPr>
        <w:ind w:left="2160" w:hanging="360"/>
      </w:pPr>
      <w:rPr>
        <w:rFonts w:hint="default" w:ascii="Wingdings" w:hAnsi="Wingdings"/>
      </w:rPr>
    </w:lvl>
    <w:lvl w:ilvl="3" w:tplc="ACE8DC7A">
      <w:start w:val="1"/>
      <w:numFmt w:val="bullet"/>
      <w:lvlText w:val=""/>
      <w:lvlJc w:val="left"/>
      <w:pPr>
        <w:ind w:left="2880" w:hanging="360"/>
      </w:pPr>
      <w:rPr>
        <w:rFonts w:hint="default" w:ascii="Symbol" w:hAnsi="Symbol"/>
      </w:rPr>
    </w:lvl>
    <w:lvl w:ilvl="4" w:tplc="D8AE43C8">
      <w:start w:val="1"/>
      <w:numFmt w:val="bullet"/>
      <w:lvlText w:val="o"/>
      <w:lvlJc w:val="left"/>
      <w:pPr>
        <w:ind w:left="3600" w:hanging="360"/>
      </w:pPr>
      <w:rPr>
        <w:rFonts w:hint="default" w:ascii="Courier New" w:hAnsi="Courier New"/>
      </w:rPr>
    </w:lvl>
    <w:lvl w:ilvl="5" w:tplc="BBF0578E">
      <w:start w:val="1"/>
      <w:numFmt w:val="bullet"/>
      <w:lvlText w:val=""/>
      <w:lvlJc w:val="left"/>
      <w:pPr>
        <w:ind w:left="4320" w:hanging="360"/>
      </w:pPr>
      <w:rPr>
        <w:rFonts w:hint="default" w:ascii="Wingdings" w:hAnsi="Wingdings"/>
      </w:rPr>
    </w:lvl>
    <w:lvl w:ilvl="6" w:tplc="3F342E7A">
      <w:start w:val="1"/>
      <w:numFmt w:val="bullet"/>
      <w:lvlText w:val=""/>
      <w:lvlJc w:val="left"/>
      <w:pPr>
        <w:ind w:left="5040" w:hanging="360"/>
      </w:pPr>
      <w:rPr>
        <w:rFonts w:hint="default" w:ascii="Symbol" w:hAnsi="Symbol"/>
      </w:rPr>
    </w:lvl>
    <w:lvl w:ilvl="7" w:tplc="5D1C5282">
      <w:start w:val="1"/>
      <w:numFmt w:val="bullet"/>
      <w:lvlText w:val="o"/>
      <w:lvlJc w:val="left"/>
      <w:pPr>
        <w:ind w:left="5760" w:hanging="360"/>
      </w:pPr>
      <w:rPr>
        <w:rFonts w:hint="default" w:ascii="Courier New" w:hAnsi="Courier New"/>
      </w:rPr>
    </w:lvl>
    <w:lvl w:ilvl="8" w:tplc="989AB760">
      <w:start w:val="1"/>
      <w:numFmt w:val="bullet"/>
      <w:lvlText w:val=""/>
      <w:lvlJc w:val="left"/>
      <w:pPr>
        <w:ind w:left="6480" w:hanging="360"/>
      </w:pPr>
      <w:rPr>
        <w:rFonts w:hint="default" w:ascii="Wingdings" w:hAnsi="Wingdings"/>
      </w:rPr>
    </w:lvl>
  </w:abstractNum>
  <w:abstractNum w:abstractNumId="18" w15:restartNumberingAfterBreak="0">
    <w:nsid w:val="73403904"/>
    <w:multiLevelType w:val="hybridMultilevel"/>
    <w:tmpl w:val="C728FA08"/>
    <w:lvl w:ilvl="0" w:tplc="04070001">
      <w:start w:val="1"/>
      <w:numFmt w:val="bullet"/>
      <w:lvlText w:val=""/>
      <w:lvlJc w:val="left"/>
      <w:pPr>
        <w:ind w:left="720" w:hanging="360"/>
      </w:pPr>
      <w:rPr>
        <w:rFonts w:hint="default" w:ascii="Symbol" w:hAnsi="Symbol"/>
      </w:rPr>
    </w:lvl>
    <w:lvl w:ilvl="1" w:tplc="B2A62A1A">
      <w:start w:val="2"/>
      <w:numFmt w:val="bullet"/>
      <w:lvlText w:val="–"/>
      <w:lvlJc w:val="left"/>
      <w:pPr>
        <w:ind w:left="1440" w:hanging="360"/>
      </w:pPr>
      <w:rPr>
        <w:rFonts w:hint="default" w:ascii="Arial" w:hAnsi="Arial" w:eastAsia="Times New Roman" w:cs="Arial"/>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9" w15:restartNumberingAfterBreak="0">
    <w:nsid w:val="76765973"/>
    <w:multiLevelType w:val="hybridMultilevel"/>
    <w:tmpl w:val="BFCEF67C"/>
    <w:lvl w:ilvl="0" w:tplc="77964F6A">
      <w:start w:val="1"/>
      <w:numFmt w:val="bullet"/>
      <w:lvlText w:val="·"/>
      <w:lvlJc w:val="left"/>
      <w:pPr>
        <w:ind w:left="720" w:hanging="360"/>
      </w:pPr>
      <w:rPr>
        <w:rFonts w:hint="default" w:ascii="Symbol" w:hAnsi="Symbol"/>
      </w:rPr>
    </w:lvl>
    <w:lvl w:ilvl="1" w:tplc="FB86D91E">
      <w:start w:val="1"/>
      <w:numFmt w:val="bullet"/>
      <w:lvlText w:val="o"/>
      <w:lvlJc w:val="left"/>
      <w:pPr>
        <w:ind w:left="1440" w:hanging="360"/>
      </w:pPr>
      <w:rPr>
        <w:rFonts w:hint="default" w:ascii="Courier New" w:hAnsi="Courier New"/>
      </w:rPr>
    </w:lvl>
    <w:lvl w:ilvl="2" w:tplc="EECA6678">
      <w:start w:val="1"/>
      <w:numFmt w:val="bullet"/>
      <w:lvlText w:val=""/>
      <w:lvlJc w:val="left"/>
      <w:pPr>
        <w:ind w:left="2160" w:hanging="360"/>
      </w:pPr>
      <w:rPr>
        <w:rFonts w:hint="default" w:ascii="Wingdings" w:hAnsi="Wingdings"/>
      </w:rPr>
    </w:lvl>
    <w:lvl w:ilvl="3" w:tplc="85F4892E">
      <w:start w:val="1"/>
      <w:numFmt w:val="bullet"/>
      <w:lvlText w:val=""/>
      <w:lvlJc w:val="left"/>
      <w:pPr>
        <w:ind w:left="2880" w:hanging="360"/>
      </w:pPr>
      <w:rPr>
        <w:rFonts w:hint="default" w:ascii="Symbol" w:hAnsi="Symbol"/>
      </w:rPr>
    </w:lvl>
    <w:lvl w:ilvl="4" w:tplc="3ABA607E">
      <w:start w:val="1"/>
      <w:numFmt w:val="bullet"/>
      <w:lvlText w:val="o"/>
      <w:lvlJc w:val="left"/>
      <w:pPr>
        <w:ind w:left="3600" w:hanging="360"/>
      </w:pPr>
      <w:rPr>
        <w:rFonts w:hint="default" w:ascii="Courier New" w:hAnsi="Courier New"/>
      </w:rPr>
    </w:lvl>
    <w:lvl w:ilvl="5" w:tplc="2BD27FAA">
      <w:start w:val="1"/>
      <w:numFmt w:val="bullet"/>
      <w:lvlText w:val=""/>
      <w:lvlJc w:val="left"/>
      <w:pPr>
        <w:ind w:left="4320" w:hanging="360"/>
      </w:pPr>
      <w:rPr>
        <w:rFonts w:hint="default" w:ascii="Wingdings" w:hAnsi="Wingdings"/>
      </w:rPr>
    </w:lvl>
    <w:lvl w:ilvl="6" w:tplc="133AF54A">
      <w:start w:val="1"/>
      <w:numFmt w:val="bullet"/>
      <w:lvlText w:val=""/>
      <w:lvlJc w:val="left"/>
      <w:pPr>
        <w:ind w:left="5040" w:hanging="360"/>
      </w:pPr>
      <w:rPr>
        <w:rFonts w:hint="default" w:ascii="Symbol" w:hAnsi="Symbol"/>
      </w:rPr>
    </w:lvl>
    <w:lvl w:ilvl="7" w:tplc="C1A08CBC">
      <w:start w:val="1"/>
      <w:numFmt w:val="bullet"/>
      <w:lvlText w:val="o"/>
      <w:lvlJc w:val="left"/>
      <w:pPr>
        <w:ind w:left="5760" w:hanging="360"/>
      </w:pPr>
      <w:rPr>
        <w:rFonts w:hint="default" w:ascii="Courier New" w:hAnsi="Courier New"/>
      </w:rPr>
    </w:lvl>
    <w:lvl w:ilvl="8" w:tplc="8B408746">
      <w:start w:val="1"/>
      <w:numFmt w:val="bullet"/>
      <w:lvlText w:val=""/>
      <w:lvlJc w:val="left"/>
      <w:pPr>
        <w:ind w:left="6480" w:hanging="360"/>
      </w:pPr>
      <w:rPr>
        <w:rFonts w:hint="default" w:ascii="Wingdings" w:hAnsi="Wingdings"/>
      </w:rPr>
    </w:lvl>
  </w:abstractNum>
  <w:abstractNum w:abstractNumId="20" w15:restartNumberingAfterBreak="0">
    <w:nsid w:val="7DD05730"/>
    <w:multiLevelType w:val="hybridMultilevel"/>
    <w:tmpl w:val="3C366DE4"/>
    <w:lvl w:ilvl="0" w:tplc="61B6E1D8">
      <w:start w:val="1"/>
      <w:numFmt w:val="bullet"/>
      <w:lvlText w:val="·"/>
      <w:lvlJc w:val="left"/>
      <w:pPr>
        <w:ind w:left="720" w:hanging="360"/>
      </w:pPr>
      <w:rPr>
        <w:rFonts w:hint="default" w:ascii="Symbol" w:hAnsi="Symbol"/>
      </w:rPr>
    </w:lvl>
    <w:lvl w:ilvl="1" w:tplc="DDBC0452">
      <w:start w:val="1"/>
      <w:numFmt w:val="bullet"/>
      <w:lvlText w:val="o"/>
      <w:lvlJc w:val="left"/>
      <w:pPr>
        <w:ind w:left="1440" w:hanging="360"/>
      </w:pPr>
      <w:rPr>
        <w:rFonts w:hint="default" w:ascii="Courier New" w:hAnsi="Courier New"/>
      </w:rPr>
    </w:lvl>
    <w:lvl w:ilvl="2" w:tplc="1C9C093C">
      <w:start w:val="1"/>
      <w:numFmt w:val="bullet"/>
      <w:lvlText w:val=""/>
      <w:lvlJc w:val="left"/>
      <w:pPr>
        <w:ind w:left="2160" w:hanging="360"/>
      </w:pPr>
      <w:rPr>
        <w:rFonts w:hint="default" w:ascii="Wingdings" w:hAnsi="Wingdings"/>
      </w:rPr>
    </w:lvl>
    <w:lvl w:ilvl="3" w:tplc="83A613C0">
      <w:start w:val="1"/>
      <w:numFmt w:val="bullet"/>
      <w:lvlText w:val=""/>
      <w:lvlJc w:val="left"/>
      <w:pPr>
        <w:ind w:left="2880" w:hanging="360"/>
      </w:pPr>
      <w:rPr>
        <w:rFonts w:hint="default" w:ascii="Symbol" w:hAnsi="Symbol"/>
      </w:rPr>
    </w:lvl>
    <w:lvl w:ilvl="4" w:tplc="19C85DBA">
      <w:start w:val="1"/>
      <w:numFmt w:val="bullet"/>
      <w:lvlText w:val="o"/>
      <w:lvlJc w:val="left"/>
      <w:pPr>
        <w:ind w:left="3600" w:hanging="360"/>
      </w:pPr>
      <w:rPr>
        <w:rFonts w:hint="default" w:ascii="Courier New" w:hAnsi="Courier New"/>
      </w:rPr>
    </w:lvl>
    <w:lvl w:ilvl="5" w:tplc="12E2C304">
      <w:start w:val="1"/>
      <w:numFmt w:val="bullet"/>
      <w:lvlText w:val=""/>
      <w:lvlJc w:val="left"/>
      <w:pPr>
        <w:ind w:left="4320" w:hanging="360"/>
      </w:pPr>
      <w:rPr>
        <w:rFonts w:hint="default" w:ascii="Wingdings" w:hAnsi="Wingdings"/>
      </w:rPr>
    </w:lvl>
    <w:lvl w:ilvl="6" w:tplc="E67488DA">
      <w:start w:val="1"/>
      <w:numFmt w:val="bullet"/>
      <w:lvlText w:val=""/>
      <w:lvlJc w:val="left"/>
      <w:pPr>
        <w:ind w:left="5040" w:hanging="360"/>
      </w:pPr>
      <w:rPr>
        <w:rFonts w:hint="default" w:ascii="Symbol" w:hAnsi="Symbol"/>
      </w:rPr>
    </w:lvl>
    <w:lvl w:ilvl="7" w:tplc="9DFAFE70">
      <w:start w:val="1"/>
      <w:numFmt w:val="bullet"/>
      <w:lvlText w:val="o"/>
      <w:lvlJc w:val="left"/>
      <w:pPr>
        <w:ind w:left="5760" w:hanging="360"/>
      </w:pPr>
      <w:rPr>
        <w:rFonts w:hint="default" w:ascii="Courier New" w:hAnsi="Courier New"/>
      </w:rPr>
    </w:lvl>
    <w:lvl w:ilvl="8" w:tplc="9E6ABAAE">
      <w:start w:val="1"/>
      <w:numFmt w:val="bullet"/>
      <w:lvlText w:val=""/>
      <w:lvlJc w:val="left"/>
      <w:pPr>
        <w:ind w:left="6480" w:hanging="360"/>
      </w:pPr>
      <w:rPr>
        <w:rFonts w:hint="default" w:ascii="Wingdings" w:hAnsi="Wingdings"/>
      </w:rPr>
    </w:lvl>
  </w:abstractNum>
  <w:abstractNum w:abstractNumId="21" w15:restartNumberingAfterBreak="0">
    <w:nsid w:val="7E53062A"/>
    <w:multiLevelType w:val="hybridMultilevel"/>
    <w:tmpl w:val="FFFFFFFF"/>
    <w:lvl w:ilvl="0" w:tplc="756AF6DE">
      <w:start w:val="1"/>
      <w:numFmt w:val="bullet"/>
      <w:lvlText w:val="·"/>
      <w:lvlJc w:val="left"/>
      <w:pPr>
        <w:ind w:left="720" w:hanging="360"/>
      </w:pPr>
      <w:rPr>
        <w:rFonts w:hint="default" w:ascii="Symbol" w:hAnsi="Symbol"/>
      </w:rPr>
    </w:lvl>
    <w:lvl w:ilvl="1" w:tplc="4A5C2C66">
      <w:start w:val="1"/>
      <w:numFmt w:val="bullet"/>
      <w:lvlText w:val="o"/>
      <w:lvlJc w:val="left"/>
      <w:pPr>
        <w:ind w:left="1440" w:hanging="360"/>
      </w:pPr>
      <w:rPr>
        <w:rFonts w:hint="default" w:ascii="Courier New" w:hAnsi="Courier New"/>
      </w:rPr>
    </w:lvl>
    <w:lvl w:ilvl="2" w:tplc="B510B2EA">
      <w:start w:val="1"/>
      <w:numFmt w:val="bullet"/>
      <w:lvlText w:val=""/>
      <w:lvlJc w:val="left"/>
      <w:pPr>
        <w:ind w:left="2160" w:hanging="360"/>
      </w:pPr>
      <w:rPr>
        <w:rFonts w:hint="default" w:ascii="Wingdings" w:hAnsi="Wingdings"/>
      </w:rPr>
    </w:lvl>
    <w:lvl w:ilvl="3" w:tplc="3BFA4F7E">
      <w:start w:val="1"/>
      <w:numFmt w:val="bullet"/>
      <w:lvlText w:val=""/>
      <w:lvlJc w:val="left"/>
      <w:pPr>
        <w:ind w:left="2880" w:hanging="360"/>
      </w:pPr>
      <w:rPr>
        <w:rFonts w:hint="default" w:ascii="Symbol" w:hAnsi="Symbol"/>
      </w:rPr>
    </w:lvl>
    <w:lvl w:ilvl="4" w:tplc="E6D86A92">
      <w:start w:val="1"/>
      <w:numFmt w:val="bullet"/>
      <w:lvlText w:val="o"/>
      <w:lvlJc w:val="left"/>
      <w:pPr>
        <w:ind w:left="3600" w:hanging="360"/>
      </w:pPr>
      <w:rPr>
        <w:rFonts w:hint="default" w:ascii="Courier New" w:hAnsi="Courier New"/>
      </w:rPr>
    </w:lvl>
    <w:lvl w:ilvl="5" w:tplc="D6E2418A">
      <w:start w:val="1"/>
      <w:numFmt w:val="bullet"/>
      <w:lvlText w:val=""/>
      <w:lvlJc w:val="left"/>
      <w:pPr>
        <w:ind w:left="4320" w:hanging="360"/>
      </w:pPr>
      <w:rPr>
        <w:rFonts w:hint="default" w:ascii="Wingdings" w:hAnsi="Wingdings"/>
      </w:rPr>
    </w:lvl>
    <w:lvl w:ilvl="6" w:tplc="D31A47D6">
      <w:start w:val="1"/>
      <w:numFmt w:val="bullet"/>
      <w:lvlText w:val=""/>
      <w:lvlJc w:val="left"/>
      <w:pPr>
        <w:ind w:left="5040" w:hanging="360"/>
      </w:pPr>
      <w:rPr>
        <w:rFonts w:hint="default" w:ascii="Symbol" w:hAnsi="Symbol"/>
      </w:rPr>
    </w:lvl>
    <w:lvl w:ilvl="7" w:tplc="589EFEF2">
      <w:start w:val="1"/>
      <w:numFmt w:val="bullet"/>
      <w:lvlText w:val="o"/>
      <w:lvlJc w:val="left"/>
      <w:pPr>
        <w:ind w:left="5760" w:hanging="360"/>
      </w:pPr>
      <w:rPr>
        <w:rFonts w:hint="default" w:ascii="Courier New" w:hAnsi="Courier New"/>
      </w:rPr>
    </w:lvl>
    <w:lvl w:ilvl="8" w:tplc="4286A1B2">
      <w:start w:val="1"/>
      <w:numFmt w:val="bullet"/>
      <w:lvlText w:val=""/>
      <w:lvlJc w:val="left"/>
      <w:pPr>
        <w:ind w:left="6480" w:hanging="360"/>
      </w:pPr>
      <w:rPr>
        <w:rFonts w:hint="default" w:ascii="Wingdings" w:hAnsi="Wingdings"/>
      </w:rPr>
    </w:lvl>
  </w:abstractNum>
  <w:num w:numId="23">
    <w:abstractNumId w:val="22"/>
  </w:num>
  <w:num w:numId="1">
    <w:abstractNumId w:val="18"/>
  </w:num>
  <w:num w:numId="2">
    <w:abstractNumId w:val="5"/>
  </w:num>
  <w:num w:numId="3">
    <w:abstractNumId w:val="10"/>
  </w:num>
  <w:num w:numId="4">
    <w:abstractNumId w:val="13"/>
  </w:num>
  <w:num w:numId="5">
    <w:abstractNumId w:val="16"/>
  </w:num>
  <w:num w:numId="6">
    <w:abstractNumId w:val="15"/>
  </w:num>
  <w:num w:numId="7">
    <w:abstractNumId w:val="12"/>
  </w:num>
  <w:num w:numId="8">
    <w:abstractNumId w:val="11"/>
  </w:num>
  <w:num w:numId="9">
    <w:abstractNumId w:val="19"/>
  </w:num>
  <w:num w:numId="10">
    <w:abstractNumId w:val="20"/>
  </w:num>
  <w:num w:numId="11">
    <w:abstractNumId w:val="3"/>
  </w:num>
  <w:num w:numId="12">
    <w:abstractNumId w:val="2"/>
  </w:num>
  <w:num w:numId="13">
    <w:abstractNumId w:val="17"/>
  </w:num>
  <w:num w:numId="14">
    <w:abstractNumId w:val="7"/>
  </w:num>
  <w:num w:numId="15">
    <w:abstractNumId w:val="4"/>
  </w:num>
  <w:num w:numId="16">
    <w:abstractNumId w:val="6"/>
  </w:num>
  <w:num w:numId="17">
    <w:abstractNumId w:val="1"/>
  </w:num>
  <w:num w:numId="18">
    <w:abstractNumId w:val="21"/>
  </w:num>
  <w:num w:numId="19">
    <w:abstractNumId w:val="14"/>
  </w:num>
  <w:num w:numId="20">
    <w:abstractNumId w:val="0"/>
  </w:num>
  <w:num w:numId="21">
    <w:abstractNumId w:val="9"/>
  </w:num>
  <w:num w:numId="22">
    <w:abstractNumId w:val="8"/>
  </w:num>
</w:numbering>
</file>

<file path=word/people.xml><?xml version="1.0" encoding="utf-8"?>
<w15:people xmlns:mc="http://schemas.openxmlformats.org/markup-compatibility/2006" xmlns:w15="http://schemas.microsoft.com/office/word/2012/wordml" mc:Ignorable="w15">
  <w15:person w15:author="Gastbenutzer">
    <w15:presenceInfo w15:providerId="AD" w15:userId="S::urn:spo:anon#0344e364f051cbe1e73af5baa385dacd3d3086e482eb65c3a8ba3f58c676a288::"/>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EC0"/>
    <w:rsid w:val="00032E58"/>
    <w:rsid w:val="000B24FF"/>
    <w:rsid w:val="002311AD"/>
    <w:rsid w:val="002A4015"/>
    <w:rsid w:val="0034422F"/>
    <w:rsid w:val="00431384"/>
    <w:rsid w:val="005D6DEB"/>
    <w:rsid w:val="00645A7D"/>
    <w:rsid w:val="00701F83"/>
    <w:rsid w:val="0082499F"/>
    <w:rsid w:val="00851F8A"/>
    <w:rsid w:val="00856EF8"/>
    <w:rsid w:val="008D158D"/>
    <w:rsid w:val="00C25DE3"/>
    <w:rsid w:val="00CE2A43"/>
    <w:rsid w:val="00D33EE6"/>
    <w:rsid w:val="00D51894"/>
    <w:rsid w:val="00D52982"/>
    <w:rsid w:val="00DB2144"/>
    <w:rsid w:val="00DF6DB0"/>
    <w:rsid w:val="00E64EC0"/>
    <w:rsid w:val="00EB17D6"/>
    <w:rsid w:val="00EB3B65"/>
    <w:rsid w:val="04B5D441"/>
    <w:rsid w:val="0762EFAD"/>
    <w:rsid w:val="0D1E7892"/>
    <w:rsid w:val="23B813EB"/>
    <w:rsid w:val="3EB6E1DC"/>
    <w:rsid w:val="49744FFB"/>
    <w:rsid w:val="4BE78FD1"/>
    <w:rsid w:val="542843D4"/>
    <w:rsid w:val="6C9857F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66B53"/>
  <w15:chartTrackingRefBased/>
  <w15:docId w15:val="{5AD13E1D-3981-4244-B392-D70D2635BF5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56EF8"/>
    <w:pPr>
      <w:spacing w:after="0" w:line="240" w:lineRule="auto"/>
    </w:pPr>
    <w:rPr>
      <w:rFonts w:ascii="Calibri" w:hAnsi="Calibri" w:cs="Calibri"/>
    </w:rPr>
  </w:style>
  <w:style w:type="paragraph" w:styleId="Heading5">
    <w:name w:val="heading 5"/>
    <w:basedOn w:val="Normal"/>
    <w:next w:val="Normal"/>
    <w:link w:val="Heading5Char"/>
    <w:uiPriority w:val="9"/>
    <w:unhideWhenUsed/>
    <w:qFormat/>
    <w:rsid w:val="0082499F"/>
    <w:pPr>
      <w:keepNext/>
      <w:keepLines/>
      <w:spacing w:before="4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851F8A"/>
    <w:pPr>
      <w:ind w:left="720"/>
      <w:contextualSpacing/>
    </w:pPr>
  </w:style>
  <w:style w:type="paragraph" w:styleId="Default" w:customStyle="1">
    <w:name w:val="Default"/>
    <w:rsid w:val="000B24FF"/>
    <w:pPr>
      <w:autoSpaceDE w:val="0"/>
      <w:autoSpaceDN w:val="0"/>
      <w:adjustRightInd w:val="0"/>
      <w:spacing w:after="0" w:line="240" w:lineRule="auto"/>
    </w:pPr>
    <w:rPr>
      <w:rFonts w:ascii="Calibri" w:hAnsi="Calibri" w:cs="Calibri"/>
      <w:color w:val="000000"/>
      <w:sz w:val="24"/>
      <w:szCs w:val="24"/>
      <w:lang w:val="de-DE"/>
    </w:rPr>
  </w:style>
  <w:style w:type="character" w:styleId="CommentReference">
    <w:name w:val="annotation reference"/>
    <w:basedOn w:val="DefaultParagraphFont"/>
    <w:uiPriority w:val="99"/>
    <w:semiHidden/>
    <w:unhideWhenUsed/>
    <w:rsid w:val="000B24FF"/>
    <w:rPr>
      <w:sz w:val="16"/>
      <w:szCs w:val="16"/>
    </w:rPr>
  </w:style>
  <w:style w:type="paragraph" w:styleId="CommentText">
    <w:name w:val="annotation text"/>
    <w:basedOn w:val="Normal"/>
    <w:link w:val="CommentTextChar"/>
    <w:uiPriority w:val="99"/>
    <w:semiHidden/>
    <w:unhideWhenUsed/>
    <w:rsid w:val="000B24FF"/>
    <w:pPr>
      <w:spacing w:after="160"/>
    </w:pPr>
    <w:rPr>
      <w:rFonts w:asciiTheme="minorHAnsi" w:hAnsiTheme="minorHAnsi" w:cstheme="minorBidi"/>
      <w:sz w:val="20"/>
      <w:szCs w:val="20"/>
      <w:lang w:val="de-DE"/>
    </w:rPr>
  </w:style>
  <w:style w:type="character" w:styleId="CommentTextChar" w:customStyle="1">
    <w:name w:val="Comment Text Char"/>
    <w:basedOn w:val="DefaultParagraphFont"/>
    <w:link w:val="CommentText"/>
    <w:uiPriority w:val="99"/>
    <w:semiHidden/>
    <w:rsid w:val="000B24FF"/>
    <w:rPr>
      <w:sz w:val="20"/>
      <w:szCs w:val="20"/>
      <w:lang w:val="de-DE"/>
    </w:rPr>
  </w:style>
  <w:style w:type="character" w:styleId="Heading5Char" w:customStyle="1">
    <w:name w:val="Heading 5 Char"/>
    <w:basedOn w:val="DefaultParagraphFont"/>
    <w:link w:val="Heading5"/>
    <w:uiPriority w:val="9"/>
    <w:rsid w:val="0082499F"/>
    <w:rPr>
      <w:rFonts w:asciiTheme="majorHAnsi" w:hAnsiTheme="majorHAnsi" w:eastAsiaTheme="majorEastAsia" w:cstheme="majorBidi"/>
      <w:color w:val="2F5496" w:themeColor="accent1" w:themeShade="BF"/>
    </w:rPr>
  </w:style>
  <w:style w:type="table" w:styleId="TableGrid">
    <w:name w:val="Table Grid"/>
    <w:basedOn w:val="TableNormal"/>
    <w:uiPriority w:val="59"/>
    <w:rsid w:val="0082499F"/>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Formatvorlage12" w:default="1" w:customStyle="true">
    <w:name w:val="Formatvorlage12"/>
    <w:basedOn w:val="Normal"/>
    <w:link w:val="Formatvorlage12Char"/>
    <w:qFormat/>
    <w:rsid w:val="4BE78FD1"/>
    <w:rPr>
      <w:sz w:val="20"/>
      <w:szCs w:val="20"/>
      <w:lang w:val="de-DE"/>
    </w:rPr>
  </w:style>
  <w:style w:type="character" w:styleId="Formatvorlage12Char" w:default="1" w:customStyle="true">
    <w:name w:val="Formatvorlage12 Char"/>
    <w:basedOn w:val="DefaultParagraphFont"/>
    <w:link w:val="Formatvorlage12"/>
    <w:rsid w:val="4BE78FD1"/>
    <w:rPr>
      <w:rFonts w:ascii="Calibri" w:hAnsi="Calibri" w:eastAsia="Calibri" w:cs="Calibri" w:eastAsiaTheme="minorAscii"/>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695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 Type="http://schemas.openxmlformats.org/officeDocument/2006/relationships/comments" Target="/word/comments.xml" Id="Rc3fa920389de4011" /><Relationship Type="http://schemas.microsoft.com/office/2011/relationships/people" Target="/word/people.xml" Id="R522de01b797b4930" /><Relationship Type="http://schemas.microsoft.com/office/2011/relationships/commentsExtended" Target="/word/commentsExtended.xml" Id="R95535a8764474b59" /><Relationship Type="http://schemas.microsoft.com/office/2016/09/relationships/commentsIds" Target="/word/commentsIds.xml" Id="R74801cc55d09412a" /><Relationship Type="http://schemas.microsoft.com/office/2018/08/relationships/commentsExtensible" Target="/word/commentsExtensible.xml" Id="Rb7af4ee3f8514436" /><Relationship Type="http://schemas.openxmlformats.org/officeDocument/2006/relationships/hyperlink" Target="mailto:jens.scheibe@bether.de" TargetMode="External" Id="Ra8c70d5616824a46"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CC1FBEF111FE7458044C6AA1F47BC46" ma:contentTypeVersion="13" ma:contentTypeDescription="Ein neues Dokument erstellen." ma:contentTypeScope="" ma:versionID="f3cd2c0680fc3f8e5f8d15b9e45c11e1">
  <xsd:schema xmlns:xsd="http://www.w3.org/2001/XMLSchema" xmlns:xs="http://www.w3.org/2001/XMLSchema" xmlns:p="http://schemas.microsoft.com/office/2006/metadata/properties" xmlns:ns3="10f57893-1c6d-4b9d-b655-8e4d982e6de9" xmlns:ns4="7fcec015-2307-49af-bc13-298ec5012931" targetNamespace="http://schemas.microsoft.com/office/2006/metadata/properties" ma:root="true" ma:fieldsID="588c92c1333303cc0078116c1aa52a18" ns3:_="" ns4:_="">
    <xsd:import namespace="10f57893-1c6d-4b9d-b655-8e4d982e6de9"/>
    <xsd:import namespace="7fcec015-2307-49af-bc13-298ec501293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f57893-1c6d-4b9d-b655-8e4d982e6d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cec015-2307-49af-bc13-298ec5012931"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738724-7466-405F-BB71-C5ADFADEA59E}">
  <ds:schemaRefs>
    <ds:schemaRef ds:uri="http://schemas.microsoft.com/sharepoint/v3/contenttype/forms"/>
  </ds:schemaRefs>
</ds:datastoreItem>
</file>

<file path=customXml/itemProps2.xml><?xml version="1.0" encoding="utf-8"?>
<ds:datastoreItem xmlns:ds="http://schemas.openxmlformats.org/officeDocument/2006/customXml" ds:itemID="{F162A29D-7A85-4B40-BF32-752E6D8586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85B6E6-3076-4914-953A-D9006417E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f57893-1c6d-4b9d-b655-8e4d982e6de9"/>
    <ds:schemaRef ds:uri="7fcec015-2307-49af-bc13-298ec5012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Steve Federow | Silicon Saxony</dc:creator>
  <keywords/>
  <dc:description/>
  <lastModifiedBy>Gastbenutzer</lastModifiedBy>
  <revision>20</revision>
  <dcterms:created xsi:type="dcterms:W3CDTF">2021-04-15T17:20:00.0000000Z</dcterms:created>
  <dcterms:modified xsi:type="dcterms:W3CDTF">2021-04-24T12:00:46.7054327Z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0x010100ACC1FBEF111FE7458044C6AA1F47BC46</vt:lpwstr>
  </property>
</Properties>
</file>